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226B4" w14:textId="7A3DABBD" w:rsidR="00CE013D" w:rsidRDefault="00B923A7" w:rsidP="00F6775A">
      <w:pPr>
        <w:jc w:val="center"/>
        <w:rPr>
          <w:sz w:val="10"/>
        </w:rPr>
      </w:pPr>
      <w:r>
        <w:rPr>
          <w:noProof/>
          <w:lang w:val="en-US"/>
        </w:rPr>
        <w:drawing>
          <wp:inline distT="0" distB="0" distL="0" distR="0" wp14:anchorId="55749519" wp14:editId="343F64AC">
            <wp:extent cx="546100" cy="565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6100" cy="565150"/>
                    </a:xfrm>
                    <a:prstGeom prst="rect">
                      <a:avLst/>
                    </a:prstGeom>
                    <a:noFill/>
                    <a:ln>
                      <a:noFill/>
                    </a:ln>
                  </pic:spPr>
                </pic:pic>
              </a:graphicData>
            </a:graphic>
          </wp:inline>
        </w:drawing>
      </w:r>
    </w:p>
    <w:p w14:paraId="2B43D36F" w14:textId="77777777" w:rsidR="00C92E07" w:rsidRPr="00BE7228" w:rsidRDefault="00C92E07">
      <w:pPr>
        <w:ind w:left="-540" w:hanging="90"/>
        <w:jc w:val="center"/>
        <w:rPr>
          <w:szCs w:val="24"/>
        </w:rPr>
      </w:pPr>
    </w:p>
    <w:tbl>
      <w:tblPr>
        <w:tblW w:w="9772" w:type="dxa"/>
        <w:tblInd w:w="-34" w:type="dxa"/>
        <w:tblLayout w:type="fixed"/>
        <w:tblLook w:val="0000" w:firstRow="0" w:lastRow="0" w:firstColumn="0" w:lastColumn="0" w:noHBand="0" w:noVBand="0"/>
      </w:tblPr>
      <w:tblGrid>
        <w:gridCol w:w="4462"/>
        <w:gridCol w:w="5310"/>
      </w:tblGrid>
      <w:tr w:rsidR="00CE013D" w:rsidRPr="00F6775A" w14:paraId="4AC5CD3A" w14:textId="77777777">
        <w:trPr>
          <w:cantSplit/>
          <w:trHeight w:val="1074"/>
        </w:trPr>
        <w:tc>
          <w:tcPr>
            <w:tcW w:w="9772" w:type="dxa"/>
            <w:gridSpan w:val="2"/>
          </w:tcPr>
          <w:p w14:paraId="64131DEB" w14:textId="77777777" w:rsidR="00CE013D" w:rsidRPr="007D0056" w:rsidRDefault="00CE013D" w:rsidP="00C92E07">
            <w:pPr>
              <w:jc w:val="center"/>
              <w:rPr>
                <w:b/>
                <w:sz w:val="28"/>
                <w:szCs w:val="28"/>
              </w:rPr>
            </w:pPr>
            <w:r w:rsidRPr="007D0056">
              <w:rPr>
                <w:b/>
                <w:sz w:val="28"/>
                <w:szCs w:val="28"/>
              </w:rPr>
              <w:t>Nacionalinė žemės tarnyba</w:t>
            </w:r>
          </w:p>
          <w:p w14:paraId="4C6F9CFB" w14:textId="77777777" w:rsidR="00CE013D" w:rsidRPr="007D0056" w:rsidRDefault="00CE013D" w:rsidP="00C92E07">
            <w:pPr>
              <w:pStyle w:val="Heading1"/>
              <w:ind w:left="0" w:firstLine="34"/>
              <w:rPr>
                <w:rFonts w:ascii="Times New Roman" w:hAnsi="Times New Roman"/>
                <w:caps/>
                <w:szCs w:val="28"/>
              </w:rPr>
            </w:pPr>
            <w:r w:rsidRPr="007D0056">
              <w:rPr>
                <w:rFonts w:ascii="Times New Roman" w:hAnsi="Times New Roman"/>
                <w:caps/>
                <w:szCs w:val="28"/>
              </w:rPr>
              <w:t>PRIE ŽEMĖS ŪKIO MINISTERIJOS</w:t>
            </w:r>
          </w:p>
          <w:p w14:paraId="70E63680" w14:textId="2AFB6F72" w:rsidR="00CE013D" w:rsidRPr="00F6775A" w:rsidRDefault="00B923A7" w:rsidP="00C92E07">
            <w:pPr>
              <w:ind w:firstLine="34"/>
              <w:jc w:val="center"/>
              <w:rPr>
                <w:b/>
                <w:sz w:val="48"/>
                <w:szCs w:val="48"/>
              </w:rPr>
            </w:pPr>
            <w:r w:rsidRPr="00F6775A">
              <w:rPr>
                <w:b/>
                <w:caps w:val="0"/>
                <w:noProof/>
                <w:sz w:val="20"/>
                <w:lang w:val="en-US"/>
              </w:rPr>
              <mc:AlternateContent>
                <mc:Choice Requires="wps">
                  <w:drawing>
                    <wp:anchor distT="0" distB="0" distL="114300" distR="114300" simplePos="0" relativeHeight="251655680" behindDoc="0" locked="0" layoutInCell="1" allowOverlap="1" wp14:anchorId="7488B0C7" wp14:editId="5175B05B">
                      <wp:simplePos x="0" y="0"/>
                      <wp:positionH relativeFrom="column">
                        <wp:posOffset>3165475</wp:posOffset>
                      </wp:positionH>
                      <wp:positionV relativeFrom="paragraph">
                        <wp:posOffset>307975</wp:posOffset>
                      </wp:positionV>
                      <wp:extent cx="1262380" cy="271780"/>
                      <wp:effectExtent l="0" t="0" r="0" b="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2380"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34F9C" w14:textId="755D260B" w:rsidR="00A84B3F" w:rsidRPr="000A5D7B" w:rsidRDefault="00684FCA" w:rsidP="000A5D7B">
                                  <w:r>
                                    <w:t>20</w:t>
                                  </w:r>
                                  <w:r w:rsidR="004970CA">
                                    <w:t>20</w:t>
                                  </w:r>
                                  <w:r w:rsidR="007C66F8">
                                    <w:t>-</w:t>
                                  </w:r>
                                  <w:r w:rsidR="004970CA">
                                    <w:t>0</w:t>
                                  </w:r>
                                  <w:r w:rsidR="00314B1D">
                                    <w:t>6</w:t>
                                  </w:r>
                                  <w:r w:rsidR="00722971">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88B0C7" id="_x0000_t202" coordsize="21600,21600" o:spt="202" path="m,l,21600r21600,l21600,xe">
                      <v:stroke joinstyle="miter"/>
                      <v:path gradientshapeok="t" o:connecttype="rect"/>
                    </v:shapetype>
                    <v:shape id="Text Box 4" o:spid="_x0000_s1026" type="#_x0000_t202" style="position:absolute;left:0;text-align:left;margin-left:249.25pt;margin-top:24.25pt;width:99.4pt;height:21.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9sBPcswIAALkFAAAOAAAAZHJzL2Uyb0RvYy54bWysVG1vmzAQ/j5p/8Hyd8pLnQRQSdWGME3q XqR2P8ABE6yBzWwn0E377zubJE1bTZq28QHZvvNz99w9vqvrsWvRninNpchweBFgxEQpKy62Gf7y UHgxRtpQUdFWCpbhR6bx9fLtm6uhT1kkG9lWTCEAETod+gw3xvSp7+uyYR3VF7JnAoy1VB01sFVb v1J0APSu9aMgmPuDVFWvZMm0htN8MuKlw69rVppPda2ZQW2GITfj/sr9N/bvL69oulW0b3h5SIP+ RRYd5QKCnqByaijaKf4KquOlklrW5qKUnS/rmpfMcQA2YfCCzX1De+a4QHF0fyqT/n+w5cf9Z4V4 leEFRoJ20KIHNhp0K0dEbHWGXqfgdN+DmxnhGLrsmOr+TpZfNRJy1VCxZTdKyaFhtILsQnvTP7s6 4WgLshk+yArC0J2RDmisVWdLB8VAgA5dejx1xqZS2pDRPLqMwVSCLVqEC1jbEDQ93u6VNu+Y7JBd ZFhB5x063d9pM7keXWwwIQvetnBO01Y8OwDM6QRiw1Vrs1m4Zv5IgmQdr2PikWi+9kiQ595NsSLe vAgXs/wyX63y8KeNG5K04VXFhA1zFFZI/qxxB4lPkjhJS8uWVxbOpqTVdrNqFdpTEHbhvkNBztz8 52m4egGXF5TCiAS3UeIV83jhkYLMvGQRxF4QJrfJPCAJyYvnlO64YP9OCQ0ZTmbRbBLTb7kF7nvN jaYdNzA6Wt5lOD450dRKcC0q11pDeTutz0ph038qBbT72GgnWKvRSa1m3IyAYlW8kdUjSFdJUBaI EOYdLBqpvmM0wOzIsP62o4ph1L4XIP8kJMQOG7chs0UEG3Vu2ZxbqCgBKsMGo2m5MtOA2vWKbxuI ND04IW/gydTcqfkpq8NDg/ngSB1mmR1A53vn9TRxl78AAAD//wMAUEsDBBQABgAIAAAAIQBeuQa6 3QAAAAkBAAAPAAAAZHJzL2Rvd25yZXYueG1sTI9NT8MwDIbvSPyHyEjcWLJP1tJ0QiCuoG1sEres 8dpqjVM12Vr+Pd6JnWzLj14/zlaDa8QFu1B70jAeKRBIhbc1lRq+tx9PSxAhGrKm8YQafjHAKr+/ y0xqfU9rvGxiKTiEQmo0VDG2qZShqNCZMPItEu+OvnMm8tiV0nam53DXyIlSC+lMTXyhMi2+VVic NmenYfd5/NnP1Ff57uZt7wclySVS68eH4fUFRMQh/sNw1Wd1yNnp4M9kg2g0zJLlnFFurpWBRfI8 BXHQkIynIPNM3n6Q/wEAAP//AwBQSwECLQAUAAYACAAAACEAtoM4kv4AAADhAQAAEwAAAAAAAAAA AAAAAAAAAAAAW0NvbnRlbnRfVHlwZXNdLnhtbFBLAQItABQABgAIAAAAIQA4/SH/1gAAAJQBAAAL AAAAAAAAAAAAAAAAAC8BAABfcmVscy8ucmVsc1BLAQItABQABgAIAAAAIQD9sBPcswIAALkFAAAO AAAAAAAAAAAAAAAAAC4CAABkcnMvZTJvRG9jLnhtbFBLAQItABQABgAIAAAAIQBeuQa63QAAAAkB AAAPAAAAAAAAAAAAAAAAAA0FAABkcnMvZG93bnJldi54bWxQSwUGAAAAAAQABADzAAAAFwYAAAAA " filled="f" stroked="f">
                      <v:textbox>
                        <w:txbxContent>
                          <w:p w14:paraId="3CF34F9C" w14:textId="755D260B" w:rsidR="00A84B3F" w:rsidRPr="000A5D7B" w:rsidRDefault="00684FCA" w:rsidP="000A5D7B">
                            <w:r>
                              <w:t>20</w:t>
                            </w:r>
                            <w:r w:rsidR="004970CA">
                              <w:t>20</w:t>
                            </w:r>
                            <w:r w:rsidR="007C66F8">
                              <w:t>-</w:t>
                            </w:r>
                            <w:r w:rsidR="004970CA">
                              <w:t>0</w:t>
                            </w:r>
                            <w:r w:rsidR="00314B1D">
                              <w:t>6</w:t>
                            </w:r>
                            <w:r w:rsidR="00722971">
                              <w:t>-</w:t>
                            </w:r>
                          </w:p>
                        </w:txbxContent>
                      </v:textbox>
                    </v:shape>
                  </w:pict>
                </mc:Fallback>
              </mc:AlternateContent>
            </w:r>
            <w:r w:rsidRPr="00C92E07">
              <w:rPr>
                <w:caps w:val="0"/>
                <w:noProof/>
                <w:sz w:val="20"/>
                <w:lang w:val="en-US"/>
              </w:rPr>
              <mc:AlternateContent>
                <mc:Choice Requires="wps">
                  <w:drawing>
                    <wp:anchor distT="0" distB="0" distL="114300" distR="114300" simplePos="0" relativeHeight="251656704" behindDoc="0" locked="0" layoutInCell="1" allowOverlap="1" wp14:anchorId="3AF2B42F" wp14:editId="5784A167">
                      <wp:simplePos x="0" y="0"/>
                      <wp:positionH relativeFrom="column">
                        <wp:posOffset>4621530</wp:posOffset>
                      </wp:positionH>
                      <wp:positionV relativeFrom="paragraph">
                        <wp:posOffset>308610</wp:posOffset>
                      </wp:positionV>
                      <wp:extent cx="1558290" cy="238125"/>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82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4B299" w14:textId="3DE2B344" w:rsidR="00A84B3F" w:rsidRPr="000A5D7B" w:rsidRDefault="004A6487" w:rsidP="000A5D7B">
                                  <w:r>
                                    <w:t xml:space="preserve"> </w:t>
                                  </w:r>
                                  <w:r w:rsidR="00D5061C">
                                    <w:t>1S</w:t>
                                  </w:r>
                                  <w:r w:rsidR="008C3CB7">
                                    <w:t>D</w:t>
                                  </w:r>
                                  <w:r w:rsidR="005A7E38">
                                    <w:t>-</w:t>
                                  </w:r>
                                  <w:r w:rsidR="006B6400">
                                    <w:t xml:space="preserve">             -(</w:t>
                                  </w:r>
                                  <w:r w:rsidR="000C2A3F">
                                    <w:t>3.7 E.</w:t>
                                  </w:r>
                                  <w:r w:rsidR="006B6400">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F2B42F" id="Text Box 5" o:spid="_x0000_s1027" type="#_x0000_t202" style="position:absolute;left:0;text-align:left;margin-left:363.9pt;margin-top:24.3pt;width:122.7pt;height:18.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lIIzGuAIAAMAFAAAOAAAAZHJzL2Uyb0RvYy54bWysVNtunDAQfa/Uf7D8TrjU7AIKGyXLUlVK L1LSD/CCWayCTW3vsmnVf+/Y7C3JS9WWB2R7xjPnzBzP9c2+79COKc2lyHF4FWDERCVrLjY5/vpY eglG2lBR004KluMnpvHN4u2b63HIWCRb2dVMIQgidDYOOW6NGTLf11XLeqqv5MAEGBupempgqzZ+ regI0fvOj4Jg5o9S1YOSFdMaTovJiBcuftOwynxuGs0M6nIM2Iz7K/df27+/uKbZRtGh5dUBBv0L FD3lApKeQhXUULRV/FWonldKatmYq0r2vmwaXjHHAdiEwQs2Dy0dmOMCxdHDqUz6/4WtPu2+KMTr HM8wErSHFj2yvUF3co9iW51x0Bk4PQzgZvZwDF12TPVwL6tvGgm5bKnYsFul5NgyWgO60N70L65O cbQNsh4/yhrS0K2RLtC+Ub0tHRQDQXTo0tOpMxZKZVPGcRKlYKrAFr1LwsiB82l2vD0obd4z2SO7 yLGCzrvodHevjUVDs6OLTSZkybvOdb8Tzw7AcTqB3HDV2iwK18yfaZCuklVCPBLNVh4JisK7LZfE m5XhPC7eFctlEf6yeUOStbyumbBpjsIKyZ817iDxSRInaWnZ8dqGs5C02qyXnUI7CsIu3edqDpaz m/8chisCcHlBKYxIcBelXjlL5h4pSeyl8yDxgjC9S2cBSUlRPqd0zwX7d0pozHEaQx8dnTPoF9wC 973mRrOeGxgdHe9znJycaGYluBK1a62hvJvWF6Ww8M+lgHYfG+0EazU6qdXs13v3MpyarZjXsn4C BSsJAgMtwtiDRSvVD4xGGCE51t+3VDGMug8CXkEaEmJnjtuQeB7BRl1a1pcWKioIlWOD0bRcmmlO bQfFNy1kmt6dkLfwchruRH1GdXhvMCYct8NIs3Pocu+8zoN38RsAAP//AwBQSwMEFAAGAAgAAAAh ABFVX7XeAAAACQEAAA8AAABkcnMvZG93bnJldi54bWxMj8FOwzAQRO9I/IO1SNyo3VCSNGRTIRBX EIVW4ubG2yQiXkex24S/x5zgOJrRzJtyM9tenGn0nWOE5UKBIK6d6bhB+Hh/vslB+KDZ6N4xIXyT h011eVHqwriJ3+i8DY2IJewLjdCGMBRS+rolq/3CDcTRO7rR6hDl2Egz6imW214mSqXS6o7jQqsH emyp/tqeLMLu5fi5X6nX5sneDZOblWS7lojXV/PDPYhAc/gLwy9+RIcqMh3ciY0XPUKWZBE9IKzy FEQMrLPbBMQBIU+XIKtS/n9Q/QAAAP//AwBQSwECLQAUAAYACAAAACEAtoM4kv4AAADhAQAAEwAA AAAAAAAAAAAAAAAAAAAAW0NvbnRlbnRfVHlwZXNdLnhtbFBLAQItABQABgAIAAAAIQA4/SH/1gAA AJQBAAALAAAAAAAAAAAAAAAAAC8BAABfcmVscy8ucmVsc1BLAQItABQABgAIAAAAIQDlIIzGuAIA AMAFAAAOAAAAAAAAAAAAAAAAAC4CAABkcnMvZTJvRG9jLnhtbFBLAQItABQABgAIAAAAIQARVV+1 3gAAAAkBAAAPAAAAAAAAAAAAAAAAABIFAABkcnMvZG93bnJldi54bWxQSwUGAAAAAAQABADzAAAA HQYAAAAA " filled="f" stroked="f">
                      <v:textbox>
                        <w:txbxContent>
                          <w:p w14:paraId="44B4B299" w14:textId="3DE2B344" w:rsidR="00A84B3F" w:rsidRPr="000A5D7B" w:rsidRDefault="004A6487" w:rsidP="000A5D7B">
                            <w:r>
                              <w:t xml:space="preserve"> </w:t>
                            </w:r>
                            <w:r w:rsidR="00D5061C">
                              <w:t>1S</w:t>
                            </w:r>
                            <w:r w:rsidR="008C3CB7">
                              <w:t>D</w:t>
                            </w:r>
                            <w:r w:rsidR="005A7E38">
                              <w:t>-</w:t>
                            </w:r>
                            <w:r w:rsidR="006B6400">
                              <w:t xml:space="preserve">             -(</w:t>
                            </w:r>
                            <w:r w:rsidR="000C2A3F">
                              <w:t>3.7 E.</w:t>
                            </w:r>
                            <w:r w:rsidR="006B6400">
                              <w:t>)</w:t>
                            </w:r>
                          </w:p>
                        </w:txbxContent>
                      </v:textbox>
                    </v:shape>
                  </w:pict>
                </mc:Fallback>
              </mc:AlternateContent>
            </w:r>
          </w:p>
        </w:tc>
      </w:tr>
      <w:tr w:rsidR="00E479B1" w14:paraId="5A1224A8" w14:textId="77777777" w:rsidTr="00F04BAD">
        <w:trPr>
          <w:cantSplit/>
          <w:trHeight w:val="1180"/>
        </w:trPr>
        <w:tc>
          <w:tcPr>
            <w:tcW w:w="4462" w:type="dxa"/>
          </w:tcPr>
          <w:p w14:paraId="612BFFC1" w14:textId="77777777" w:rsidR="0016738E" w:rsidRDefault="00496980" w:rsidP="004A6487">
            <w:pPr>
              <w:ind w:hanging="77"/>
              <w:rPr>
                <w:caps w:val="0"/>
                <w:szCs w:val="24"/>
              </w:rPr>
            </w:pPr>
            <w:r>
              <w:rPr>
                <w:caps w:val="0"/>
                <w:szCs w:val="24"/>
              </w:rPr>
              <w:t xml:space="preserve">Lietuvos Respublikos </w:t>
            </w:r>
          </w:p>
          <w:p w14:paraId="2A74191C" w14:textId="37C2D94B" w:rsidR="0016738E" w:rsidRPr="006C27EB" w:rsidRDefault="00431580" w:rsidP="0016738E">
            <w:pPr>
              <w:ind w:hanging="77"/>
              <w:rPr>
                <w:caps w:val="0"/>
                <w:szCs w:val="24"/>
              </w:rPr>
            </w:pPr>
            <w:r>
              <w:rPr>
                <w:caps w:val="0"/>
                <w:szCs w:val="24"/>
              </w:rPr>
              <w:t>aplinkos</w:t>
            </w:r>
            <w:r w:rsidR="0016738E">
              <w:rPr>
                <w:caps w:val="0"/>
                <w:szCs w:val="24"/>
              </w:rPr>
              <w:t xml:space="preserve"> ministerijai</w:t>
            </w:r>
          </w:p>
          <w:p w14:paraId="7E33CC9E" w14:textId="18110CFD" w:rsidR="004A6487" w:rsidRDefault="004A6487" w:rsidP="004A6487">
            <w:pPr>
              <w:ind w:hanging="77"/>
              <w:rPr>
                <w:caps w:val="0"/>
                <w:szCs w:val="24"/>
              </w:rPr>
            </w:pPr>
          </w:p>
          <w:p w14:paraId="46AB5DA4" w14:textId="77777777" w:rsidR="00E479B1" w:rsidRDefault="00E479B1" w:rsidP="00E479B1">
            <w:pPr>
              <w:tabs>
                <w:tab w:val="center" w:pos="4153"/>
                <w:tab w:val="right" w:pos="8306"/>
              </w:tabs>
              <w:jc w:val="both"/>
              <w:rPr>
                <w:b/>
                <w:szCs w:val="24"/>
              </w:rPr>
            </w:pPr>
          </w:p>
          <w:p w14:paraId="37342ABB" w14:textId="77777777" w:rsidR="00E479B1" w:rsidRPr="00F04BAD" w:rsidRDefault="00E479B1" w:rsidP="00E479B1">
            <w:pPr>
              <w:rPr>
                <w:caps w:val="0"/>
                <w:sz w:val="23"/>
                <w:szCs w:val="23"/>
              </w:rPr>
            </w:pPr>
          </w:p>
        </w:tc>
        <w:tc>
          <w:tcPr>
            <w:tcW w:w="5310" w:type="dxa"/>
          </w:tcPr>
          <w:p w14:paraId="67580CB7" w14:textId="77777777" w:rsidR="00E479B1" w:rsidRDefault="00E479B1" w:rsidP="00E479B1">
            <w:pPr>
              <w:rPr>
                <w:caps w:val="0"/>
              </w:rPr>
            </w:pPr>
            <w:r w:rsidRPr="003671BA">
              <w:rPr>
                <w:caps w:val="0"/>
                <w:szCs w:val="24"/>
              </w:rPr>
              <w:t xml:space="preserve"> </w:t>
            </w:r>
            <w:r>
              <w:rPr>
                <w:caps w:val="0"/>
              </w:rPr>
              <w:t xml:space="preserve">        ________________ Nr. __________________</w:t>
            </w:r>
          </w:p>
          <w:p w14:paraId="37ECBEF1" w14:textId="56D7D1D3" w:rsidR="00E479B1" w:rsidRDefault="00B923A7" w:rsidP="00E479B1">
            <w:pPr>
              <w:jc w:val="center"/>
              <w:rPr>
                <w:caps w:val="0"/>
                <w:sz w:val="10"/>
              </w:rPr>
            </w:pPr>
            <w:r>
              <w:rPr>
                <w:caps w:val="0"/>
                <w:noProof/>
                <w:szCs w:val="24"/>
                <w:lang w:val="en-US"/>
              </w:rPr>
              <mc:AlternateContent>
                <mc:Choice Requires="wps">
                  <w:drawing>
                    <wp:anchor distT="0" distB="0" distL="114300" distR="114300" simplePos="0" relativeHeight="251659776" behindDoc="0" locked="0" layoutInCell="1" allowOverlap="1" wp14:anchorId="0BF74C83" wp14:editId="19323939">
                      <wp:simplePos x="0" y="0"/>
                      <wp:positionH relativeFrom="column">
                        <wp:posOffset>1830705</wp:posOffset>
                      </wp:positionH>
                      <wp:positionV relativeFrom="paragraph">
                        <wp:posOffset>17780</wp:posOffset>
                      </wp:positionV>
                      <wp:extent cx="1661160" cy="6096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16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2DD38" w14:textId="20653F39" w:rsidR="00E479B1" w:rsidRPr="00431580" w:rsidRDefault="00431580" w:rsidP="006B6400">
                                  <w:pPr>
                                    <w:rPr>
                                      <w:caps w:val="0"/>
                                      <w:szCs w:val="24"/>
                                    </w:rPr>
                                  </w:pPr>
                                  <w:r>
                                    <w:rPr>
                                      <w:caps w:val="0"/>
                                    </w:rPr>
                                    <w:t>(66)-</w:t>
                                  </w:r>
                                  <w:r w:rsidRPr="00431580">
                                    <w:rPr>
                                      <w:rFonts w:ascii="Arial" w:hAnsi="Arial" w:cs="Arial"/>
                                      <w:sz w:val="20"/>
                                    </w:rPr>
                                    <w:t xml:space="preserve"> </w:t>
                                  </w:r>
                                  <w:r w:rsidRPr="00431580">
                                    <w:rPr>
                                      <w:szCs w:val="24"/>
                                    </w:rPr>
                                    <w:t>D8(E)-3144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F74C83" id="Text Box 16" o:spid="_x0000_s1028" type="#_x0000_t202" style="position:absolute;left:0;text-align:left;margin-left:144.15pt;margin-top:1.4pt;width:130.8pt;height:4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5IaZruQIAAMEFAAAOAAAAZHJzL2Uyb0RvYy54bWysVMlu2zAQvRfoPxC8K1pKy5YQOUgsqyiQ LkDSD6AlyiIqkSpJW0qL/nuHlLckl6ItDwTJGb7Z3sz1zdi1aM+U5lJkOLwKMGKilBUX2wx/fSy8 BUbaUFHRVgqW4Sem8c3y7ZvroU9ZJBvZVkwhABE6HfoMN8b0qe/rsmEd1VeyZwKEtVQdNXBVW79S dAD0rvWjIIj9QaqqV7JkWsNrPgnx0uHXNSvN57rWzKA2w+Cbcbty+8bu/vKapltF+4aXBzfoX3jR US7A6Akqp4aineKvoDpeKqllba5K2fmyrnnJXAwQTRi8iOahoT1zsUBydH9Kk/5/sOWn/ReFeJXh GUaCdlCiRzYadCdHFMY2PUOvU9B66EHPjPAOZXah6v5elt80EnLVULFlt0rJoWG0AvdC+9O/+Drh aAuyGT7KCuzQnZEOaKxVZ3MH2UCADmV6OpXG+lJak3EchjGISpDFQRIHrnY+TY+/e6XNeyY7ZA8Z VlB6h07399pYb2h6VLHGhCx427ryt+LZAyhOL2AbvlqZ9cJV82cSJOvFekE8EsVrjwR57t0WK+LF RTif5e/y1SoPf1m7IUkbXlVMWDNHZoXkzyp34PjEiRO3tGx5ZeGsS1ptN6tWoT0FZhduuZyD5Kzm P3fDJQFieRFSGJHgLkq8Il7MPVKQmZfMg4UXhMkd5JkkJC+eh3TPBfv3kNCQ4WQWzSYynZ1+EVvg 1uvYaNpxA7Oj5V2GFyclmloKrkXlSmsob6fzRSqs++dUQLmPhXaEtRyd2GrGzehaIzr2wUZWT8Bg JYFgwEWYe3BopPqB0QAzJMP6+44qhlH7QUAXJCEhdui4C5nNI7ioS8nmUkJFCVAZNhhNx5WZBtWu V3zbgKWp74S8hc6puSO1bbHJq0O/wZxwsR1mmh1El3endZ68y98AAAD//wMAUEsDBBQABgAIAAAA IQDVRV1Y3QAAAAgBAAAPAAAAZHJzL2Rvd25yZXYueG1sTI/NTsMwEITvSH0HaytxozalRU6IUyEQ V1DLj8RtG2+TiHgdxW4T3h73VG6zmtHMt8Vmcp040RBazwZuFwoEceVty7WBj/eXGw0iRGSLnWcy 8EsBNuXsqsDc+pG3dNrFWqQSDjkaaGLscylD1ZDDsPA9cfIOfnAY0znU0g44pnLXyaVS99Jhy2mh wZ6eGqp+dkdn4PP18P21Um/1s1v3o5+UZJdJY67n0+MDiEhTvIThjJ/QoUxMe39kG0RnYKn1XYqe BYjkr1dZBmJvINMaZFnI/w+UfwAAAP//AwBQSwECLQAUAAYACAAAACEAtoM4kv4AAADhAQAAEwAA AAAAAAAAAAAAAAAAAAAAW0NvbnRlbnRfVHlwZXNdLnhtbFBLAQItABQABgAIAAAAIQA4/SH/1gAA AJQBAAALAAAAAAAAAAAAAAAAAC8BAABfcmVscy8ucmVsc1BLAQItABQABgAIAAAAIQC5IaZruQIA AMEFAAAOAAAAAAAAAAAAAAAAAC4CAABkcnMvZTJvRG9jLnhtbFBLAQItABQABgAIAAAAIQDVRV1Y 3QAAAAgBAAAPAAAAAAAAAAAAAAAAABMFAABkcnMvZG93bnJldi54bWxQSwUGAAAAAAQABADzAAAA HQYAAAAA " filled="f" stroked="f">
                      <v:textbox>
                        <w:txbxContent>
                          <w:p w14:paraId="6F62DD38" w14:textId="20653F39" w:rsidR="00E479B1" w:rsidRPr="00431580" w:rsidRDefault="00431580" w:rsidP="006B6400">
                            <w:pPr>
                              <w:rPr>
                                <w:caps w:val="0"/>
                                <w:szCs w:val="24"/>
                              </w:rPr>
                            </w:pPr>
                            <w:r>
                              <w:rPr>
                                <w:caps w:val="0"/>
                              </w:rPr>
                              <w:t>(66)-</w:t>
                            </w:r>
                            <w:r w:rsidRPr="00431580">
                              <w:rPr>
                                <w:rFonts w:ascii="Arial" w:hAnsi="Arial" w:cs="Arial"/>
                                <w:sz w:val="20"/>
                              </w:rPr>
                              <w:t xml:space="preserve"> </w:t>
                            </w:r>
                            <w:r w:rsidRPr="00431580">
                              <w:rPr>
                                <w:szCs w:val="24"/>
                              </w:rPr>
                              <w:t>D8(E)-3144</w:t>
                            </w:r>
                          </w:p>
                        </w:txbxContent>
                      </v:textbox>
                    </v:shape>
                  </w:pict>
                </mc:Fallback>
              </mc:AlternateContent>
            </w:r>
            <w:r>
              <w:rPr>
                <w:caps w:val="0"/>
                <w:noProof/>
                <w:szCs w:val="24"/>
                <w:lang w:val="en-US"/>
              </w:rPr>
              <mc:AlternateContent>
                <mc:Choice Requires="wps">
                  <w:drawing>
                    <wp:anchor distT="0" distB="0" distL="114300" distR="114300" simplePos="0" relativeHeight="251657728" behindDoc="0" locked="0" layoutInCell="1" allowOverlap="1" wp14:anchorId="293F0479" wp14:editId="71B84C3B">
                      <wp:simplePos x="0" y="0"/>
                      <wp:positionH relativeFrom="column">
                        <wp:posOffset>332105</wp:posOffset>
                      </wp:positionH>
                      <wp:positionV relativeFrom="paragraph">
                        <wp:posOffset>20955</wp:posOffset>
                      </wp:positionV>
                      <wp:extent cx="1262380" cy="259715"/>
                      <wp:effectExtent l="0" t="0" r="0" b="0"/>
                      <wp:wrapNone/>
                      <wp:docPr id="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238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83D03" w14:textId="046767A7" w:rsidR="00E479B1" w:rsidRPr="000A5D7B" w:rsidRDefault="00D56419" w:rsidP="00926D16">
                                  <w:r>
                                    <w:t>20</w:t>
                                  </w:r>
                                  <w:r w:rsidR="00225882">
                                    <w:t>20</w:t>
                                  </w:r>
                                  <w:r>
                                    <w:t>-</w:t>
                                  </w:r>
                                  <w:r w:rsidR="00225882">
                                    <w:t>0</w:t>
                                  </w:r>
                                  <w:r w:rsidR="00431580">
                                    <w:t>6</w:t>
                                  </w:r>
                                  <w:r w:rsidR="00496980">
                                    <w:t>-</w:t>
                                  </w:r>
                                  <w:r w:rsidR="00431580">
                                    <w:t>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3F0479" id="Text Box 14" o:spid="_x0000_s1029" type="#_x0000_t202" style="position:absolute;left:0;text-align:left;margin-left:26.15pt;margin-top:1.65pt;width:99.4pt;height:20.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ByrrQuAIAAMEFAAAOAAAAZHJzL2Uyb0RvYy54bWysVG1vmzAQ/j5p/8Hyd8pLTQKopGpDmCZ1 L1K7H+CACdbAZrYT0k377zubJE1bTZq28QHZvvNz99w9vqvrfd+hHVOaS5Hj8CLAiIlK1lxscvzl ofQSjLShoqadFCzHj0zj68XbN1fjkLFItrKrmUIAInQ2DjlujRky39dVy3qqL+TABBgbqXpqYKs2 fq3oCOh950dBMPNHqepByYppDafFZMQLh980rDKfmkYzg7ocQ27G/ZX7r+3fX1zRbKPo0PLqkAb9 iyx6ygUEPUEV1FC0VfwVVM8rJbVszEUle182Da+Y4wBswuAFm/uWDsxxgeLo4VQm/f9gq4+7zwrx OscEI0F7aNED2xt0K/coJLY846Az8LofwM/s4Rza7Kjq4U5WXzUSctlSsWE3SsmxZbSG9EJ70z+7 OuFoC7IeP8ga4tCtkQ5o36je1g6qgQAd2vR4ao3NpbIho1l0mYCpAlsUp/MwdiFodrw9KG3eMdkj u8ixgtY7dLq708ZmQ7Ojiw0mZMm7zrW/E88OwHE6gdhw1dpsFq6bP9IgXSWrhHgkmq08EhSFd1Mu iTcrw3lcXBbLZRH+tHFDkrW8rpmwYY7KCsmfde6g8UkTJ21p2fHawtmUtNqsl51COwrKLt13KMiZ m/88DVcE4PKCUhiR4DZKvXKWzD1SkthL50HiBWF6m84CkpKifE7pjgv275TQmOM0juJJTL/lFrjv NTea9dzA7Oh4n+Pk5EQzK8GVqF1rDeXdtD4rhU3/qRTQ7mOjnWCtRie1mv16757GpY1uxbyW9SMo WEkQGGgR5h4sWqm+YzTCDMmx/ralimHUvRfwCtKQEDt03IbE8wg26tyyPrdQUQFUjg1G03JppkG1 HRTftBBpendC3sDLabgT9VNWh/cGc8JxO8w0O4jO987rafIufgEAAP//AwBQSwMEFAAGAAgAAAAh AFqtroLbAAAABwEAAA8AAABkcnMvZG93bnJldi54bWxMjs1OwzAQhO9IvIO1SNyonTRBELKpEIgr iPIjcXOTbRIRr6PYbcLbs5zoaTSa0cxXbhY3qCNNofeMkKwMKOLaNz23CO9vT1c3oEK03NjBMyH8 UIBNdX5W2qLxM7/ScRtbJSMcCovQxTgWWoe6I2fDyo/Eku395GwUO7W6mews427QqTHX2tme5aGz Iz10VH9vDw7h43n/9ZmZl/bR5ePsF6PZ3WrEy4vl/g5UpCX+l+EPX9ChEqadP3AT1ICQp2tpIqxF JE7zJAG1Q8iyFHRV6lP+6hcAAP//AwBQSwECLQAUAAYACAAAACEAtoM4kv4AAADhAQAAEwAAAAAA AAAAAAAAAAAAAAAAW0NvbnRlbnRfVHlwZXNdLnhtbFBLAQItABQABgAIAAAAIQA4/SH/1gAAAJQB AAALAAAAAAAAAAAAAAAAAC8BAABfcmVscy8ucmVsc1BLAQItABQABgAIAAAAIQCByrrQuAIAAMEF AAAOAAAAAAAAAAAAAAAAAC4CAABkcnMvZTJvRG9jLnhtbFBLAQItABQABgAIAAAAIQBara6C2wAA AAcBAAAPAAAAAAAAAAAAAAAAABIFAABkcnMvZG93bnJldi54bWxQSwUGAAAAAAQABADzAAAAGgYA AAAA " filled="f" stroked="f">
                      <v:textbox>
                        <w:txbxContent>
                          <w:p w14:paraId="74483D03" w14:textId="046767A7" w:rsidR="00E479B1" w:rsidRPr="000A5D7B" w:rsidRDefault="00D56419" w:rsidP="00926D16">
                            <w:r>
                              <w:t>20</w:t>
                            </w:r>
                            <w:r w:rsidR="00225882">
                              <w:t>20</w:t>
                            </w:r>
                            <w:r>
                              <w:t>-</w:t>
                            </w:r>
                            <w:r w:rsidR="00225882">
                              <w:t>0</w:t>
                            </w:r>
                            <w:r w:rsidR="00431580">
                              <w:t>6</w:t>
                            </w:r>
                            <w:r w:rsidR="00496980">
                              <w:t>-</w:t>
                            </w:r>
                            <w:r w:rsidR="00431580">
                              <w:t>11</w:t>
                            </w:r>
                          </w:p>
                        </w:txbxContent>
                      </v:textbox>
                    </v:shape>
                  </w:pict>
                </mc:Fallback>
              </mc:AlternateContent>
            </w:r>
          </w:p>
          <w:p w14:paraId="10660410" w14:textId="3EECBF0D" w:rsidR="00E479B1" w:rsidRDefault="00E479B1" w:rsidP="00E479B1">
            <w:pPr>
              <w:jc w:val="center"/>
              <w:rPr>
                <w:caps w:val="0"/>
              </w:rPr>
            </w:pPr>
            <w:r>
              <w:rPr>
                <w:caps w:val="0"/>
              </w:rPr>
              <w:t xml:space="preserve">       Į ________________ Nr. _</w:t>
            </w:r>
            <w:r w:rsidR="00B923A7">
              <w:rPr>
                <w:noProof/>
                <w:szCs w:val="24"/>
                <w:lang w:val="en-US"/>
              </w:rPr>
              <mc:AlternateContent>
                <mc:Choice Requires="wps">
                  <w:drawing>
                    <wp:anchor distT="0" distB="0" distL="114300" distR="114300" simplePos="0" relativeHeight="251658752" behindDoc="0" locked="0" layoutInCell="1" allowOverlap="1" wp14:anchorId="719B6959" wp14:editId="1FD163C2">
                      <wp:simplePos x="0" y="0"/>
                      <wp:positionH relativeFrom="column">
                        <wp:posOffset>4128770</wp:posOffset>
                      </wp:positionH>
                      <wp:positionV relativeFrom="paragraph">
                        <wp:posOffset>1999615</wp:posOffset>
                      </wp:positionV>
                      <wp:extent cx="1143000" cy="271780"/>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0D0DB" w14:textId="76E7BA31" w:rsidR="00E479B1" w:rsidRDefault="00E479B1" w:rsidP="00926D1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9B6959" id="Text Box 15" o:spid="_x0000_s1030" type="#_x0000_t202" style="position:absolute;left:0;text-align:left;margin-left:325.1pt;margin-top:157.45pt;width:90pt;height:21.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XM1VqvQIAAMEFAAAOAAAAZHJzL2Uyb0RvYy54bWysVNtunDAQfa/Uf7D8TrjEuwsobJQsS1Up vUhJP8ALZrEKNrW9C2nVf+/Y7C3pS9WWB2R77DOXc2ZubseuRXumNJciw+FVgBETpay42Gb4y1Ph xRhpQ0VFWylYhp+ZxrfLt29uhj5lkWxkWzGFAETodOgz3BjTp76vy4Z1VF/Jngkw1lJ11MBWbf1K 0QHQu9aPgmDuD1JVvZIl0xpO88mIlw6/rllpPtW1Zga1GYbYjPsr99/Yv7+8oelW0b7h5SEM+hdR dJQLcHqCyqmhaKf4b1AdL5XUsjZXpex8Wde8ZC4HyCYMXmXz2NCeuVygOLo/lUn/P9jy4/6zQrzK 8DVGgnZA0RMbDbqXIwpntjxDr1O49djDPTPCOdDsUtX9gyy/aiTkqqFiy+6UkkPDaAXhhfalf/F0 wtEWZDN8kBX4oTsjHdBYq87WDqqBAB1oej5RY2MprcuQXAcBmEqwRYtwETvufJoeX/dKm3dMdsgu MqyAeodO9w/a2GhoerxinQlZ8LZ19LfixQFcnE7ANzy1NhuFY/NHEiTreB0Tj0TztUeCPPfuihXx 5kW4mOXX+WqVhz+t35CkDa8qJqybo7JC8mfMHTQ+aeKkLS1bXlk4G5JW282qVWhPQdmF+1zNwXK+ 5r8MwxUBcnmVUhiR4D5KvGIeLzxSkJmXLILYC8LkPpkHJCF58TKlBy7Yv6eEhgwns2g2iekc9Kvc gHVL/MTgRW407biB2dHyLsPx6RJNrQTXonLUGsrbaX1RChv+uRRA95FoJ1ir0UmtZtyMrjXIsQ82 snoGBSsJAgMtwtyDRSPVd4wGmCEZ1t92VDGM2vcCuiAJCbFDx23IbBHBRl1aNpcWKkqAyrDBaFqu zDSodr3i2wY8TX0n5B10Ts2dqG2LTVEd+g3mhMvtMNPsILrcu1vnybv8BQAA//8DAFBLAwQUAAYA CAAAACEAPPuBEN8AAAALAQAADwAAAGRycy9kb3ducmV2LnhtbEyPy07DMBBF90j9B2uQ2FG7j/QR 4lQIxBbUFpDYufE0iRqPo9htwt8zXdHl3Dm6cybbDK4RF+xC7UnDZKxAIBXe1lRq+Ny/Pa5AhGjI msYTavjFAJt8dJeZ1PqetnjZxVJwCYXUaKhibFMpQ1GhM2HsWyTeHX3nTOSxK6XtTM/lrpFTpRbS mZr4QmVafKmwOO3OTsPX+/Hne64+yleXtL0flCS3llo/3A/PTyAiDvEfhqs+q0POTgd/JhtEo2GR qCmjGmaT+RoEE6vZNTlwkiyXIPNM3v6Q/wEAAP//AwBQSwECLQAUAAYACAAAACEAtoM4kv4AAADh AQAAEwAAAAAAAAAAAAAAAAAAAAAAW0NvbnRlbnRfVHlwZXNdLnhtbFBLAQItABQABgAIAAAAIQA4 /SH/1gAAAJQBAAALAAAAAAAAAAAAAAAAAC8BAABfcmVscy8ucmVsc1BLAQItABQABgAIAAAAIQBX M1VqvQIAAMEFAAAOAAAAAAAAAAAAAAAAAC4CAABkcnMvZTJvRG9jLnhtbFBLAQItABQABgAIAAAA IQA8+4EQ3wAAAAsBAAAPAAAAAAAAAAAAAAAAABcFAABkcnMvZG93bnJldi54bWxQSwUGAAAAAAQA BADzAAAAIwYAAAAA " filled="f" stroked="f">
                      <v:textbox>
                        <w:txbxContent>
                          <w:p w14:paraId="13B0D0DB" w14:textId="76E7BA31" w:rsidR="00E479B1" w:rsidRDefault="00E479B1" w:rsidP="00926D16"/>
                        </w:txbxContent>
                      </v:textbox>
                    </v:shape>
                  </w:pict>
                </mc:Fallback>
              </mc:AlternateContent>
            </w:r>
            <w:r>
              <w:rPr>
                <w:caps w:val="0"/>
              </w:rPr>
              <w:t>_________________</w:t>
            </w:r>
          </w:p>
          <w:p w14:paraId="34B68B7E" w14:textId="77777777" w:rsidR="00E479B1" w:rsidRDefault="00E479B1" w:rsidP="00E479B1">
            <w:pPr>
              <w:jc w:val="center"/>
              <w:rPr>
                <w:caps w:val="0"/>
              </w:rPr>
            </w:pPr>
          </w:p>
        </w:tc>
      </w:tr>
    </w:tbl>
    <w:p w14:paraId="0515309A" w14:textId="6015547D" w:rsidR="00D5061C" w:rsidRDefault="00D5061C" w:rsidP="0087195D">
      <w:pPr>
        <w:tabs>
          <w:tab w:val="center" w:pos="4153"/>
          <w:tab w:val="right" w:pos="8306"/>
        </w:tabs>
        <w:jc w:val="both"/>
        <w:rPr>
          <w:b/>
          <w:szCs w:val="24"/>
        </w:rPr>
      </w:pPr>
      <w:r w:rsidRPr="00D5061C">
        <w:rPr>
          <w:b/>
          <w:szCs w:val="24"/>
        </w:rPr>
        <w:t xml:space="preserve">Dėl </w:t>
      </w:r>
      <w:r w:rsidR="00663E42">
        <w:rPr>
          <w:b/>
          <w:szCs w:val="24"/>
        </w:rPr>
        <w:t>LIETUVOS RESPUBLIKOS VYRIAUSYBĖS NUTARIMO</w:t>
      </w:r>
      <w:r w:rsidR="0076476E">
        <w:rPr>
          <w:b/>
          <w:szCs w:val="24"/>
        </w:rPr>
        <w:t xml:space="preserve"> </w:t>
      </w:r>
      <w:r w:rsidR="009006FD">
        <w:rPr>
          <w:b/>
          <w:szCs w:val="24"/>
        </w:rPr>
        <w:t>PROJEKT</w:t>
      </w:r>
      <w:r w:rsidR="00E27B6D">
        <w:rPr>
          <w:b/>
          <w:szCs w:val="24"/>
        </w:rPr>
        <w:t>O</w:t>
      </w:r>
      <w:r w:rsidR="009006FD">
        <w:rPr>
          <w:b/>
          <w:szCs w:val="24"/>
        </w:rPr>
        <w:t xml:space="preserve"> DERINIMO</w:t>
      </w:r>
    </w:p>
    <w:p w14:paraId="18F6492F" w14:textId="77777777" w:rsidR="009006FD" w:rsidRDefault="009006FD" w:rsidP="0087195D">
      <w:pPr>
        <w:tabs>
          <w:tab w:val="center" w:pos="4153"/>
          <w:tab w:val="right" w:pos="8306"/>
        </w:tabs>
        <w:jc w:val="both"/>
        <w:rPr>
          <w:b/>
          <w:szCs w:val="24"/>
        </w:rPr>
      </w:pPr>
    </w:p>
    <w:p w14:paraId="7B714A49" w14:textId="77777777" w:rsidR="00496980" w:rsidRDefault="00496980" w:rsidP="00A57AC0">
      <w:pPr>
        <w:pStyle w:val="Default"/>
        <w:spacing w:line="360" w:lineRule="auto"/>
        <w:ind w:firstLine="851"/>
        <w:contextualSpacing/>
        <w:jc w:val="both"/>
      </w:pPr>
    </w:p>
    <w:p w14:paraId="24C3202F" w14:textId="4670FC64" w:rsidR="00496980" w:rsidRDefault="00897DA6" w:rsidP="007E2DD4">
      <w:pPr>
        <w:pStyle w:val="Default"/>
        <w:ind w:firstLine="851"/>
        <w:contextualSpacing/>
        <w:jc w:val="both"/>
        <w:rPr>
          <w:color w:val="auto"/>
        </w:rPr>
      </w:pPr>
      <w:r w:rsidRPr="005125A9">
        <w:rPr>
          <w:color w:val="auto"/>
        </w:rPr>
        <w:t>Nacionalinė žemės tarnyba prie Žemės ūkio ministerijos</w:t>
      </w:r>
      <w:r w:rsidR="002D73D4">
        <w:rPr>
          <w:color w:val="auto"/>
        </w:rPr>
        <w:t xml:space="preserve"> (toliau – Nacionalinė žemės tarnyba)</w:t>
      </w:r>
      <w:r w:rsidRPr="005125A9">
        <w:rPr>
          <w:color w:val="auto"/>
        </w:rPr>
        <w:t xml:space="preserve"> </w:t>
      </w:r>
      <w:r w:rsidR="00C92347" w:rsidRPr="005125A9">
        <w:rPr>
          <w:color w:val="auto"/>
        </w:rPr>
        <w:t xml:space="preserve">pagal kompetenciją </w:t>
      </w:r>
      <w:r w:rsidRPr="005125A9">
        <w:rPr>
          <w:color w:val="auto"/>
        </w:rPr>
        <w:t xml:space="preserve">išnagrinėjo </w:t>
      </w:r>
      <w:r w:rsidR="006C27EB" w:rsidRPr="005125A9">
        <w:rPr>
          <w:color w:val="auto"/>
        </w:rPr>
        <w:t>Jūsų 2020-0</w:t>
      </w:r>
      <w:r w:rsidR="00431580" w:rsidRPr="005125A9">
        <w:rPr>
          <w:color w:val="auto"/>
        </w:rPr>
        <w:t>6</w:t>
      </w:r>
      <w:r w:rsidR="006C27EB" w:rsidRPr="005125A9">
        <w:rPr>
          <w:color w:val="auto"/>
        </w:rPr>
        <w:t>-</w:t>
      </w:r>
      <w:r w:rsidR="00431580" w:rsidRPr="005125A9">
        <w:rPr>
          <w:color w:val="auto"/>
        </w:rPr>
        <w:t>11</w:t>
      </w:r>
      <w:r w:rsidR="006C27EB" w:rsidRPr="005125A9">
        <w:rPr>
          <w:color w:val="auto"/>
        </w:rPr>
        <w:t xml:space="preserve"> raštu Nr. </w:t>
      </w:r>
      <w:r w:rsidR="00431580" w:rsidRPr="005125A9">
        <w:rPr>
          <w:color w:val="auto"/>
        </w:rPr>
        <w:t xml:space="preserve">(66)-D8(E)-3144 </w:t>
      </w:r>
      <w:r w:rsidR="006C27EB" w:rsidRPr="005125A9">
        <w:rPr>
          <w:caps/>
          <w:color w:val="auto"/>
        </w:rPr>
        <w:t>„</w:t>
      </w:r>
      <w:r w:rsidR="006C27EB" w:rsidRPr="005125A9">
        <w:rPr>
          <w:color w:val="auto"/>
        </w:rPr>
        <w:t xml:space="preserve">Dėl Lietuvos Respublikos Vyriausybės nutarimo </w:t>
      </w:r>
      <w:r w:rsidR="00496980" w:rsidRPr="005125A9">
        <w:rPr>
          <w:color w:val="auto"/>
        </w:rPr>
        <w:t>projekto</w:t>
      </w:r>
      <w:r w:rsidR="006C27EB" w:rsidRPr="005125A9">
        <w:rPr>
          <w:color w:val="auto"/>
        </w:rPr>
        <w:t>“</w:t>
      </w:r>
      <w:r w:rsidR="00C6696F" w:rsidRPr="005125A9">
        <w:rPr>
          <w:color w:val="auto"/>
        </w:rPr>
        <w:t xml:space="preserve"> pateiktą derinti Lietuvos Respublikos Vyriausybės nutarimo </w:t>
      </w:r>
      <w:r w:rsidR="00496980" w:rsidRPr="005125A9">
        <w:rPr>
          <w:color w:val="auto"/>
        </w:rPr>
        <w:t xml:space="preserve">„Dėl </w:t>
      </w:r>
      <w:r w:rsidR="00431580" w:rsidRPr="005125A9">
        <w:rPr>
          <w:color w:val="auto"/>
        </w:rPr>
        <w:t>papildomų priemonių didinti Lietuvos miškingumą</w:t>
      </w:r>
      <w:r w:rsidR="00496980" w:rsidRPr="005125A9">
        <w:rPr>
          <w:color w:val="auto"/>
        </w:rPr>
        <w:t>“ projektą (toliau –</w:t>
      </w:r>
      <w:r w:rsidR="002D73D4">
        <w:rPr>
          <w:color w:val="auto"/>
        </w:rPr>
        <w:t xml:space="preserve"> </w:t>
      </w:r>
      <w:r w:rsidR="00496980" w:rsidRPr="005125A9">
        <w:rPr>
          <w:color w:val="auto"/>
        </w:rPr>
        <w:t>Projektas)</w:t>
      </w:r>
      <w:r w:rsidR="008C4847" w:rsidRPr="005125A9">
        <w:rPr>
          <w:color w:val="auto"/>
        </w:rPr>
        <w:t xml:space="preserve"> ir teikia pastabas</w:t>
      </w:r>
      <w:r w:rsidR="00496980" w:rsidRPr="005125A9">
        <w:rPr>
          <w:color w:val="auto"/>
        </w:rPr>
        <w:t>.</w:t>
      </w:r>
    </w:p>
    <w:p w14:paraId="08F17B91" w14:textId="6145A079" w:rsidR="008C4847" w:rsidRPr="005125A9" w:rsidRDefault="008C4847" w:rsidP="007E2DD4">
      <w:pPr>
        <w:ind w:firstLine="851"/>
        <w:jc w:val="both"/>
        <w:rPr>
          <w:b/>
          <w:i/>
          <w:caps w:val="0"/>
          <w:szCs w:val="24"/>
        </w:rPr>
      </w:pPr>
      <w:r w:rsidRPr="005125A9">
        <w:rPr>
          <w:b/>
          <w:i/>
          <w:caps w:val="0"/>
          <w:szCs w:val="24"/>
        </w:rPr>
        <w:t xml:space="preserve">Nacionalinė žemės tarnyba </w:t>
      </w:r>
      <w:r w:rsidR="002D73D4">
        <w:rPr>
          <w:b/>
          <w:i/>
          <w:caps w:val="0"/>
          <w:szCs w:val="24"/>
        </w:rPr>
        <w:t xml:space="preserve">nesutinka </w:t>
      </w:r>
      <w:r w:rsidRPr="005125A9">
        <w:rPr>
          <w:b/>
          <w:i/>
          <w:caps w:val="0"/>
          <w:szCs w:val="24"/>
        </w:rPr>
        <w:t xml:space="preserve">su siūlomu reglamentavimu, </w:t>
      </w:r>
      <w:r w:rsidR="002D73D4">
        <w:rPr>
          <w:b/>
          <w:i/>
          <w:caps w:val="0"/>
          <w:szCs w:val="24"/>
        </w:rPr>
        <w:t>pagal kurį</w:t>
      </w:r>
      <w:r w:rsidRPr="005125A9">
        <w:rPr>
          <w:b/>
          <w:i/>
          <w:caps w:val="0"/>
          <w:szCs w:val="24"/>
        </w:rPr>
        <w:t xml:space="preserve"> </w:t>
      </w:r>
      <w:r w:rsidR="002D73D4">
        <w:rPr>
          <w:b/>
          <w:i/>
          <w:caps w:val="0"/>
          <w:szCs w:val="24"/>
        </w:rPr>
        <w:t>siūloma</w:t>
      </w:r>
      <w:r w:rsidRPr="005125A9">
        <w:rPr>
          <w:b/>
          <w:i/>
          <w:caps w:val="0"/>
          <w:szCs w:val="24"/>
        </w:rPr>
        <w:t xml:space="preserve"> keisti </w:t>
      </w:r>
      <w:r w:rsidRPr="005125A9">
        <w:rPr>
          <w:caps w:val="0"/>
          <w:szCs w:val="24"/>
        </w:rPr>
        <w:t>Lietuvos Respublikos žemės įstatymo 24 ir 39 straipsnius</w:t>
      </w:r>
      <w:r w:rsidR="002D73D4">
        <w:rPr>
          <w:caps w:val="0"/>
          <w:szCs w:val="24"/>
        </w:rPr>
        <w:t xml:space="preserve"> ir su jais susijusius įgyvendinamuosius teisės aktus,</w:t>
      </w:r>
      <w:r w:rsidRPr="005125A9">
        <w:rPr>
          <w:caps w:val="0"/>
          <w:szCs w:val="24"/>
        </w:rPr>
        <w:t xml:space="preserve"> </w:t>
      </w:r>
      <w:r w:rsidR="002D73D4">
        <w:rPr>
          <w:caps w:val="0"/>
          <w:szCs w:val="24"/>
        </w:rPr>
        <w:t xml:space="preserve">panaikinant reikalavimą rengti </w:t>
      </w:r>
      <w:r w:rsidRPr="005125A9">
        <w:rPr>
          <w:caps w:val="0"/>
          <w:szCs w:val="24"/>
        </w:rPr>
        <w:t>kaimo plėtros žemėtvarkos projekt</w:t>
      </w:r>
      <w:r w:rsidR="002D73D4">
        <w:rPr>
          <w:caps w:val="0"/>
          <w:szCs w:val="24"/>
        </w:rPr>
        <w:t>us</w:t>
      </w:r>
      <w:r w:rsidRPr="005125A9">
        <w:rPr>
          <w:caps w:val="0"/>
          <w:szCs w:val="24"/>
        </w:rPr>
        <w:t xml:space="preserve"> miškui įveisti ne miško žemėje, kai yra </w:t>
      </w:r>
      <w:r w:rsidR="002D73D4">
        <w:rPr>
          <w:caps w:val="0"/>
          <w:szCs w:val="24"/>
        </w:rPr>
        <w:t>atliekama atranka dėl planuojamo įveisti miško poveikio aplinkai</w:t>
      </w:r>
      <w:r w:rsidR="00B003FF">
        <w:rPr>
          <w:caps w:val="0"/>
          <w:szCs w:val="24"/>
        </w:rPr>
        <w:t xml:space="preserve"> vertinimo ir keičiama pagrindinė žemės naudojimo paskirtis įveisus mišką</w:t>
      </w:r>
      <w:r w:rsidRPr="005125A9">
        <w:rPr>
          <w:caps w:val="0"/>
          <w:szCs w:val="24"/>
        </w:rPr>
        <w:t xml:space="preserve">, </w:t>
      </w:r>
      <w:r w:rsidR="00B003FF">
        <w:rPr>
          <w:caps w:val="0"/>
          <w:szCs w:val="24"/>
        </w:rPr>
        <w:t>dėl šių priežasčių</w:t>
      </w:r>
      <w:r w:rsidRPr="005125A9">
        <w:rPr>
          <w:caps w:val="0"/>
          <w:szCs w:val="24"/>
        </w:rPr>
        <w:t>:</w:t>
      </w:r>
    </w:p>
    <w:p w14:paraId="5DF6BF6B" w14:textId="6BEF338F" w:rsidR="00B003FF" w:rsidRPr="005125A9" w:rsidRDefault="008C4847" w:rsidP="007E2DD4">
      <w:pPr>
        <w:ind w:firstLine="851"/>
        <w:jc w:val="both"/>
        <w:rPr>
          <w:caps w:val="0"/>
          <w:szCs w:val="24"/>
        </w:rPr>
      </w:pPr>
      <w:r w:rsidRPr="005125A9">
        <w:rPr>
          <w:caps w:val="0"/>
          <w:szCs w:val="24"/>
        </w:rPr>
        <w:t xml:space="preserve">1. Žemės įstatymo 39 straipsnio 1 dalyje reglamentuojama, kad kaimo plėtros žemėtvarkos projektai pagal rengimo tikslus skirstomi į: kaimo plėtros žemėtvarkos projektus miškui įveisti ne miško žemėje; kaimo plėtros žemėtvarkos projektus ūkio žemės valdai pertvarkyti; kaimo plėtros žemėtvarkos projektus ūkininko sodybos vietai ir (ar) žemės ūkio veiklai reikalingų statinių statybos vietai parinkti; žemės ūkio ir kaimo plėtros projektus. </w:t>
      </w:r>
      <w:bookmarkStart w:id="0" w:name="part_33519cf6b1204ff6945bfb471cac368c"/>
      <w:bookmarkStart w:id="1" w:name="part_1fe07c266f734fb78e0ccf2aa965a3f9"/>
      <w:bookmarkStart w:id="2" w:name="part_a7d5fee991d843c988af6b0eb3bb2d27"/>
      <w:bookmarkStart w:id="3" w:name="part_81443a89d5d8489db2e11276a9c1ed6a"/>
      <w:bookmarkEnd w:id="0"/>
      <w:bookmarkEnd w:id="1"/>
      <w:bookmarkEnd w:id="2"/>
      <w:bookmarkEnd w:id="3"/>
    </w:p>
    <w:p w14:paraId="25E6AC1E" w14:textId="778F59B3" w:rsidR="008C4847" w:rsidRPr="005125A9" w:rsidRDefault="008C4847" w:rsidP="007E2DD4">
      <w:pPr>
        <w:ind w:firstLine="851"/>
        <w:jc w:val="both"/>
        <w:rPr>
          <w:caps w:val="0"/>
          <w:szCs w:val="24"/>
        </w:rPr>
      </w:pPr>
      <w:r w:rsidRPr="005125A9">
        <w:rPr>
          <w:caps w:val="0"/>
          <w:szCs w:val="24"/>
        </w:rPr>
        <w:t xml:space="preserve">Kaimo plėtros žemėtvarkos projektų rengimo taisyklių, patvirtintų Lietuvos Respublikos žemės ūkio ministro ir Lietuvos Respublikos aplinkos ministro 2004 m. rugpjūčio 11 d. įsakymu Nr. 3D-476/D1-429 „Dėl Kaimo plėtros žemėtvarkos projektų rengimo taisyklių patvirtinimo“ (toliau – </w:t>
      </w:r>
      <w:r w:rsidRPr="00E10A13">
        <w:rPr>
          <w:caps w:val="0"/>
          <w:szCs w:val="24"/>
        </w:rPr>
        <w:t>Kaimo plėtros žemėtvarkos projektų rengimo taisyklės</w:t>
      </w:r>
      <w:r w:rsidRPr="005125A9">
        <w:rPr>
          <w:caps w:val="0"/>
          <w:szCs w:val="24"/>
        </w:rPr>
        <w:t>), 7</w:t>
      </w:r>
      <w:r w:rsidR="00F02C4B">
        <w:rPr>
          <w:caps w:val="0"/>
          <w:szCs w:val="24"/>
        </w:rPr>
        <w:t>–</w:t>
      </w:r>
      <w:r w:rsidRPr="005125A9">
        <w:rPr>
          <w:caps w:val="0"/>
          <w:szCs w:val="24"/>
        </w:rPr>
        <w:t>9 punktuose nurodyti Kaimo plėtros žemėtvarkos projekto planavimo uždaviniai.</w:t>
      </w:r>
    </w:p>
    <w:p w14:paraId="1D65BDD0" w14:textId="77777777" w:rsidR="008C4847" w:rsidRPr="005125A9" w:rsidRDefault="008C4847" w:rsidP="007E2DD4">
      <w:pPr>
        <w:ind w:firstLine="851"/>
        <w:jc w:val="both"/>
        <w:rPr>
          <w:caps w:val="0"/>
          <w:szCs w:val="24"/>
          <w:lang w:eastAsia="lt-LT"/>
        </w:rPr>
      </w:pPr>
      <w:r w:rsidRPr="005125A9">
        <w:rPr>
          <w:caps w:val="0"/>
          <w:szCs w:val="24"/>
        </w:rPr>
        <w:t xml:space="preserve">Kaimo plėtros žemėtvarkos projektų rengimo taisyklių 11 punkte nustatyta, kad kaimo plėtros žemėtvarkos projekte gali būti sprendžiami vieno ar kelių planavimo tikslų uždaviniai, nurodyti Kaimo plėtros žemėtvarkos projektų rengimo taisyklių 7–9 punktuose. </w:t>
      </w:r>
    </w:p>
    <w:p w14:paraId="632F8FE7" w14:textId="4BA58879" w:rsidR="008C4847" w:rsidRPr="005125A9" w:rsidRDefault="008C4847" w:rsidP="007E2DD4">
      <w:pPr>
        <w:ind w:firstLine="851"/>
        <w:jc w:val="both"/>
        <w:rPr>
          <w:rFonts w:eastAsiaTheme="minorHAnsi"/>
          <w:b/>
          <w:i/>
          <w:caps w:val="0"/>
          <w:szCs w:val="24"/>
        </w:rPr>
      </w:pPr>
      <w:r w:rsidRPr="005125A9">
        <w:rPr>
          <w:caps w:val="0"/>
          <w:szCs w:val="24"/>
        </w:rPr>
        <w:t xml:space="preserve">Pažymėtina, kad Žemės įstatyme yra įtvirtinta, kad kaimo plėtros žemėtvarkos projektas </w:t>
      </w:r>
      <w:r w:rsidR="00A73949">
        <w:rPr>
          <w:caps w:val="0"/>
          <w:szCs w:val="24"/>
        </w:rPr>
        <w:t xml:space="preserve">– </w:t>
      </w:r>
      <w:r w:rsidRPr="005125A9">
        <w:rPr>
          <w:caps w:val="0"/>
          <w:szCs w:val="24"/>
        </w:rPr>
        <w:t xml:space="preserve">tai vietovės lygmens specialiojo teritorijų planavimo žemėtvarkos dokumentas, rengiamas siekiant kaimo gyvenamųjų vietovių neurbanizuotose ir neurbanizuojamose teritorijose </w:t>
      </w:r>
      <w:r w:rsidRPr="005125A9">
        <w:rPr>
          <w:b/>
          <w:i/>
          <w:caps w:val="0"/>
          <w:szCs w:val="24"/>
        </w:rPr>
        <w:t>kompleksiškai suplanuoti žemės naudmenų sudėties pakeitimą, miško sodinimą, kitą su žemės ūkiu susijusią veiklą ir suformuoti žemės ūkio ir alternatyviosios veiklos subjektų žemės valdas</w:t>
      </w:r>
      <w:r w:rsidR="00B003FF">
        <w:rPr>
          <w:b/>
          <w:i/>
          <w:caps w:val="0"/>
          <w:szCs w:val="24"/>
        </w:rPr>
        <w:t xml:space="preserve"> (</w:t>
      </w:r>
      <w:r w:rsidR="00F66E26">
        <w:rPr>
          <w:b/>
          <w:i/>
          <w:caps w:val="0"/>
          <w:szCs w:val="24"/>
        </w:rPr>
        <w:t>Žemės įstatymo 37 straipsnio 1 dalies 1 punktas, 2 dalies 2 punktas, 5 dalis</w:t>
      </w:r>
      <w:r w:rsidR="00B003FF">
        <w:rPr>
          <w:b/>
          <w:i/>
          <w:caps w:val="0"/>
          <w:szCs w:val="24"/>
        </w:rPr>
        <w:t>)</w:t>
      </w:r>
      <w:r w:rsidRPr="005125A9">
        <w:rPr>
          <w:b/>
          <w:i/>
          <w:caps w:val="0"/>
          <w:szCs w:val="24"/>
        </w:rPr>
        <w:t xml:space="preserve">.  </w:t>
      </w:r>
    </w:p>
    <w:p w14:paraId="32B08BBA" w14:textId="5299EBDC" w:rsidR="008C4847" w:rsidRPr="005125A9" w:rsidRDefault="008C4847" w:rsidP="007E2DD4">
      <w:pPr>
        <w:ind w:firstLine="851"/>
        <w:jc w:val="both"/>
        <w:rPr>
          <w:caps w:val="0"/>
          <w:szCs w:val="24"/>
        </w:rPr>
      </w:pPr>
      <w:r w:rsidRPr="005125A9">
        <w:rPr>
          <w:caps w:val="0"/>
          <w:szCs w:val="24"/>
        </w:rPr>
        <w:t xml:space="preserve">Taigi kaimo plėtros žemėtvarkos projektų rengimo metu dažniausiai yra planuojami ne vien tik miško įveisimo ne miško žemėje sprendiniai – privataus sklypo planavimas atliekamas kompleksiškai suplanuojant kelis planavimo tikslų uždavinius, todėl </w:t>
      </w:r>
      <w:r w:rsidR="00781B43" w:rsidRPr="005125A9">
        <w:rPr>
          <w:caps w:val="0"/>
          <w:szCs w:val="24"/>
        </w:rPr>
        <w:t xml:space="preserve">netikslinga ir neracionalu </w:t>
      </w:r>
      <w:r w:rsidRPr="005125A9">
        <w:rPr>
          <w:caps w:val="0"/>
          <w:szCs w:val="24"/>
        </w:rPr>
        <w:t xml:space="preserve">rengiant žemės sklypo kaimo plėtros žemėtvarkos projektą </w:t>
      </w:r>
      <w:r w:rsidR="00781B43" w:rsidRPr="005125A9">
        <w:rPr>
          <w:caps w:val="0"/>
          <w:szCs w:val="24"/>
        </w:rPr>
        <w:t>atsisakyti</w:t>
      </w:r>
      <w:r w:rsidRPr="005125A9">
        <w:rPr>
          <w:caps w:val="0"/>
          <w:szCs w:val="24"/>
        </w:rPr>
        <w:t xml:space="preserve"> išspręsti /</w:t>
      </w:r>
      <w:r w:rsidR="00F66E26">
        <w:rPr>
          <w:caps w:val="0"/>
          <w:szCs w:val="24"/>
        </w:rPr>
        <w:t xml:space="preserve"> </w:t>
      </w:r>
      <w:r w:rsidRPr="005125A9">
        <w:rPr>
          <w:caps w:val="0"/>
          <w:szCs w:val="24"/>
        </w:rPr>
        <w:t xml:space="preserve">numatyti miško </w:t>
      </w:r>
      <w:r w:rsidRPr="005125A9">
        <w:rPr>
          <w:caps w:val="0"/>
          <w:szCs w:val="24"/>
        </w:rPr>
        <w:lastRenderedPageBreak/>
        <w:t>įveisimo  sprendini</w:t>
      </w:r>
      <w:r w:rsidR="00F66E26">
        <w:rPr>
          <w:caps w:val="0"/>
          <w:szCs w:val="24"/>
        </w:rPr>
        <w:t>us</w:t>
      </w:r>
      <w:r w:rsidRPr="005125A9">
        <w:rPr>
          <w:caps w:val="0"/>
          <w:szCs w:val="24"/>
        </w:rPr>
        <w:t>, kai tuo projektu yra sprendžiamas ūkio žemės valdos pertvarkymas ar ūkininko ūkio sodybos vietai ir (ar) žemės ūkio veiklai reikalingų statinių statybos vietai parinkti projektas</w:t>
      </w:r>
      <w:r w:rsidR="00781B43" w:rsidRPr="005125A9">
        <w:rPr>
          <w:caps w:val="0"/>
          <w:szCs w:val="24"/>
        </w:rPr>
        <w:t>.</w:t>
      </w:r>
      <w:r w:rsidRPr="005125A9">
        <w:rPr>
          <w:caps w:val="0"/>
          <w:szCs w:val="24"/>
        </w:rPr>
        <w:t xml:space="preserve"> </w:t>
      </w:r>
      <w:r w:rsidR="00781B43" w:rsidRPr="005125A9">
        <w:rPr>
          <w:caps w:val="0"/>
          <w:szCs w:val="24"/>
        </w:rPr>
        <w:t xml:space="preserve"> </w:t>
      </w:r>
      <w:r w:rsidRPr="005125A9">
        <w:rPr>
          <w:caps w:val="0"/>
          <w:szCs w:val="24"/>
        </w:rPr>
        <w:t xml:space="preserve">  </w:t>
      </w:r>
    </w:p>
    <w:p w14:paraId="242E8F7B" w14:textId="5245760D" w:rsidR="008C4847" w:rsidRPr="005125A9" w:rsidRDefault="008C4847" w:rsidP="007E2DD4">
      <w:pPr>
        <w:ind w:firstLine="851"/>
        <w:jc w:val="both"/>
        <w:rPr>
          <w:caps w:val="0"/>
          <w:szCs w:val="24"/>
          <w:lang w:eastAsia="lt-LT"/>
        </w:rPr>
      </w:pPr>
      <w:r w:rsidRPr="005125A9">
        <w:rPr>
          <w:caps w:val="0"/>
          <w:szCs w:val="24"/>
        </w:rPr>
        <w:t xml:space="preserve">2. Žemės įstatymo </w:t>
      </w:r>
      <w:r w:rsidRPr="005125A9">
        <w:rPr>
          <w:b/>
          <w:bCs/>
          <w:caps w:val="0"/>
          <w:szCs w:val="24"/>
          <w:lang w:eastAsia="lt-LT"/>
        </w:rPr>
        <w:t xml:space="preserve">37 straipsnio 1 dalyje nustatyta, kad žemėtvarkos planavimo dokumentų </w:t>
      </w:r>
      <w:r w:rsidRPr="005125A9">
        <w:rPr>
          <w:caps w:val="0"/>
          <w:szCs w:val="24"/>
          <w:lang w:eastAsia="lt-LT"/>
        </w:rPr>
        <w:t>sistemą sudaro:</w:t>
      </w:r>
      <w:r w:rsidR="00F66E26">
        <w:rPr>
          <w:caps w:val="0"/>
          <w:szCs w:val="24"/>
          <w:lang w:eastAsia="lt-LT"/>
        </w:rPr>
        <w:t xml:space="preserve"> </w:t>
      </w:r>
      <w:bookmarkStart w:id="4" w:name="part_0a641d48ec634dcc9e48cda89899a3a8"/>
      <w:bookmarkEnd w:id="4"/>
      <w:r w:rsidRPr="005125A9">
        <w:rPr>
          <w:caps w:val="0"/>
          <w:szCs w:val="24"/>
          <w:lang w:eastAsia="lt-LT"/>
        </w:rPr>
        <w:t xml:space="preserve"> specialiojo teritorijų planavimo žemėtvarkos dokumentai;</w:t>
      </w:r>
      <w:r w:rsidR="00F66E26">
        <w:rPr>
          <w:caps w:val="0"/>
          <w:szCs w:val="24"/>
          <w:lang w:eastAsia="lt-LT"/>
        </w:rPr>
        <w:t xml:space="preserve"> </w:t>
      </w:r>
      <w:bookmarkStart w:id="5" w:name="part_dd2d58c555f54e249d8a7d385daa3376"/>
      <w:bookmarkEnd w:id="5"/>
      <w:r w:rsidRPr="005125A9">
        <w:rPr>
          <w:caps w:val="0"/>
          <w:szCs w:val="24"/>
          <w:lang w:eastAsia="lt-LT"/>
        </w:rPr>
        <w:t xml:space="preserve"> žemės valdos projektai.</w:t>
      </w:r>
      <w:r w:rsidR="00F66E26">
        <w:rPr>
          <w:caps w:val="0"/>
          <w:szCs w:val="24"/>
          <w:lang w:eastAsia="lt-LT"/>
        </w:rPr>
        <w:t xml:space="preserve"> Minėto straipsnio 2 dalyje reglamentuojama, kad</w:t>
      </w:r>
      <w:bookmarkStart w:id="6" w:name="part_a633c0c741604702bf239f40c1533aee"/>
      <w:bookmarkEnd w:id="6"/>
      <w:r w:rsidRPr="005125A9">
        <w:rPr>
          <w:caps w:val="0"/>
          <w:szCs w:val="24"/>
          <w:lang w:eastAsia="lt-LT"/>
        </w:rPr>
        <w:t xml:space="preserve"> </w:t>
      </w:r>
      <w:r w:rsidR="00F66E26">
        <w:rPr>
          <w:caps w:val="0"/>
          <w:szCs w:val="24"/>
          <w:lang w:eastAsia="lt-LT"/>
        </w:rPr>
        <w:t>s</w:t>
      </w:r>
      <w:r w:rsidRPr="005125A9">
        <w:rPr>
          <w:caps w:val="0"/>
          <w:szCs w:val="24"/>
          <w:lang w:eastAsia="lt-LT"/>
        </w:rPr>
        <w:t>pecialiojo teritorijų planavimo žemėtvarkos dokumentams priskiriami:</w:t>
      </w:r>
      <w:r w:rsidR="00F66E26">
        <w:rPr>
          <w:caps w:val="0"/>
          <w:szCs w:val="24"/>
          <w:lang w:eastAsia="lt-LT"/>
        </w:rPr>
        <w:t xml:space="preserve"> </w:t>
      </w:r>
      <w:bookmarkStart w:id="7" w:name="part_041d6d1423e1471fbe2a1657bd7b1620"/>
      <w:bookmarkEnd w:id="7"/>
      <w:r w:rsidRPr="005125A9">
        <w:rPr>
          <w:caps w:val="0"/>
          <w:szCs w:val="24"/>
          <w:lang w:eastAsia="lt-LT"/>
        </w:rPr>
        <w:t xml:space="preserve"> žemėtvarkos schemos;</w:t>
      </w:r>
      <w:r w:rsidR="00F66E26">
        <w:rPr>
          <w:caps w:val="0"/>
          <w:szCs w:val="24"/>
          <w:lang w:eastAsia="lt-LT"/>
        </w:rPr>
        <w:t xml:space="preserve"> </w:t>
      </w:r>
      <w:bookmarkStart w:id="8" w:name="part_20e6e0e87e294f21825ee2113e4b1c30"/>
      <w:bookmarkEnd w:id="8"/>
      <w:r w:rsidRPr="005125A9">
        <w:rPr>
          <w:caps w:val="0"/>
          <w:szCs w:val="24"/>
          <w:lang w:eastAsia="lt-LT"/>
        </w:rPr>
        <w:t xml:space="preserve"> kaimo plėtros žemėtvarkos projektai.</w:t>
      </w:r>
    </w:p>
    <w:p w14:paraId="7E38C80B" w14:textId="6C55E705" w:rsidR="00781B43" w:rsidRPr="005125A9" w:rsidRDefault="008C4847" w:rsidP="007E2DD4">
      <w:pPr>
        <w:ind w:firstLine="851"/>
        <w:jc w:val="both"/>
        <w:rPr>
          <w:caps w:val="0"/>
          <w:szCs w:val="24"/>
        </w:rPr>
      </w:pPr>
      <w:r w:rsidRPr="005125A9">
        <w:rPr>
          <w:caps w:val="0"/>
          <w:szCs w:val="24"/>
        </w:rPr>
        <w:t xml:space="preserve">Pažymime, kad </w:t>
      </w:r>
      <w:r w:rsidR="00781B43" w:rsidRPr="005125A9">
        <w:rPr>
          <w:caps w:val="0"/>
          <w:szCs w:val="24"/>
        </w:rPr>
        <w:t xml:space="preserve">Lietuvos Respublikos planuojamos ūkinės veiklos poveikio aplinkai vertinimo įstatymo (toliau – </w:t>
      </w:r>
      <w:r w:rsidR="00781B43" w:rsidRPr="00E10A13">
        <w:rPr>
          <w:caps w:val="0"/>
          <w:szCs w:val="24"/>
        </w:rPr>
        <w:t>Įstatymas</w:t>
      </w:r>
      <w:r w:rsidR="00781B43" w:rsidRPr="005125A9">
        <w:rPr>
          <w:caps w:val="0"/>
          <w:szCs w:val="24"/>
        </w:rPr>
        <w:t>) 7 straipsnio 2 dalyje reglamentuojama, kad atranka dėl poveikio aplinkai vertinimo atliekama planuojamai ūkinei veiklai, įrašytai į Planuojamos ūkinės veiklos, kuriai turi būti atliekama atranka dėl poveikio aplinkai vertinimo, rūšių sąrašą (šio įstatymo 2 priedas).</w:t>
      </w:r>
    </w:p>
    <w:p w14:paraId="635F39BE" w14:textId="043AC500" w:rsidR="00781B43" w:rsidRPr="005125A9" w:rsidRDefault="00781B43" w:rsidP="007E2DD4">
      <w:pPr>
        <w:ind w:firstLine="851"/>
        <w:jc w:val="both"/>
        <w:rPr>
          <w:caps w:val="0"/>
          <w:szCs w:val="24"/>
        </w:rPr>
      </w:pPr>
      <w:bookmarkStart w:id="9" w:name="_Hlk43706354"/>
      <w:r w:rsidRPr="005125A9">
        <w:rPr>
          <w:caps w:val="0"/>
          <w:szCs w:val="24"/>
        </w:rPr>
        <w:t>Įstatymo 2 priedo 1.6 papunktyje nustatyta, kad kaimo plėtros žemėtvarkos projektai (kai planuojamos teritorijos plotas 1 ha ar didesnis), kuriuose planuojamiems sprendiniams įgyvendinti bus keičiamos žemės ūkio naudmenos į kitas (ne žemės ūkio) naudmenas, išskyrus: ūkininko sodybos statinių – vieno buto gyvenamosios paskirties pastato su pagalbinio ūkio paskirties statiniais statybos zonos nustatymą; miško įveisimą plotuose, kuriuose pagal savivaldybių teritorijų miškų išdėstymo žemėtvarkos schemas numatyta įveisti mišką; kai planuojamoje teritorijoje numatoma vykdyti šio įstatymo 1 priede ar šiame priede nurodytą ūkinę veiklą.</w:t>
      </w:r>
    </w:p>
    <w:bookmarkEnd w:id="9"/>
    <w:p w14:paraId="29431696" w14:textId="37EC7310" w:rsidR="008C4847" w:rsidRPr="005125A9" w:rsidRDefault="008C4847" w:rsidP="007E2DD4">
      <w:pPr>
        <w:ind w:firstLine="851"/>
        <w:jc w:val="both"/>
        <w:rPr>
          <w:rFonts w:eastAsiaTheme="minorHAnsi"/>
          <w:caps w:val="0"/>
          <w:szCs w:val="24"/>
        </w:rPr>
      </w:pPr>
      <w:r w:rsidRPr="005125A9">
        <w:rPr>
          <w:caps w:val="0"/>
          <w:szCs w:val="24"/>
        </w:rPr>
        <w:t xml:space="preserve">Įstatymo 2 priedo 1.6 papunktyje minimos </w:t>
      </w:r>
      <w:r w:rsidRPr="007E2DD4">
        <w:rPr>
          <w:i/>
          <w:caps w:val="0"/>
          <w:szCs w:val="24"/>
        </w:rPr>
        <w:t xml:space="preserve">savivaldybių teritorijų miškų išdėstymo žemėtvarkos schemos, </w:t>
      </w:r>
      <w:r w:rsidR="00B86F70">
        <w:rPr>
          <w:i/>
          <w:caps w:val="0"/>
          <w:szCs w:val="24"/>
        </w:rPr>
        <w:t>pagal kurias</w:t>
      </w:r>
      <w:r w:rsidRPr="007E2DD4">
        <w:rPr>
          <w:i/>
          <w:caps w:val="0"/>
          <w:szCs w:val="24"/>
        </w:rPr>
        <w:t xml:space="preserve"> yra numatyta įveisti mišką, yra tokie pat žemėtvarkos planavimo dokumentai, kaip ir kaimo plėtros projektai, todėl </w:t>
      </w:r>
      <w:r w:rsidR="00781B43" w:rsidRPr="007E2DD4">
        <w:rPr>
          <w:i/>
          <w:caps w:val="0"/>
          <w:szCs w:val="24"/>
        </w:rPr>
        <w:t>netikslinga</w:t>
      </w:r>
      <w:r w:rsidRPr="007E2DD4">
        <w:rPr>
          <w:i/>
          <w:caps w:val="0"/>
          <w:szCs w:val="24"/>
        </w:rPr>
        <w:t xml:space="preserve"> keisti teisin</w:t>
      </w:r>
      <w:r w:rsidR="00781B43" w:rsidRPr="007E2DD4">
        <w:rPr>
          <w:i/>
          <w:caps w:val="0"/>
          <w:szCs w:val="24"/>
        </w:rPr>
        <w:t xml:space="preserve">į reguliavimą ir </w:t>
      </w:r>
      <w:r w:rsidRPr="007E2DD4">
        <w:rPr>
          <w:i/>
          <w:caps w:val="0"/>
          <w:szCs w:val="24"/>
        </w:rPr>
        <w:t>nustatyt</w:t>
      </w:r>
      <w:r w:rsidR="00781B43" w:rsidRPr="007E2DD4">
        <w:rPr>
          <w:i/>
          <w:caps w:val="0"/>
          <w:szCs w:val="24"/>
        </w:rPr>
        <w:t>i</w:t>
      </w:r>
      <w:r w:rsidRPr="007E2DD4">
        <w:rPr>
          <w:i/>
          <w:caps w:val="0"/>
          <w:szCs w:val="24"/>
        </w:rPr>
        <w:t xml:space="preserve">, </w:t>
      </w:r>
      <w:r w:rsidR="00781B43" w:rsidRPr="007E2DD4">
        <w:rPr>
          <w:i/>
          <w:caps w:val="0"/>
          <w:szCs w:val="24"/>
        </w:rPr>
        <w:t>kad</w:t>
      </w:r>
      <w:r w:rsidRPr="007E2DD4">
        <w:rPr>
          <w:i/>
          <w:caps w:val="0"/>
          <w:szCs w:val="24"/>
        </w:rPr>
        <w:t xml:space="preserve"> vienais atvejais miškui įveisti ne miško žemėje yra taikomas žemėtvarkos schemos sprendinys ir atranka nerengiama, o kit</w:t>
      </w:r>
      <w:r w:rsidR="00F02C4B">
        <w:rPr>
          <w:i/>
          <w:caps w:val="0"/>
          <w:szCs w:val="24"/>
        </w:rPr>
        <w:t>ais</w:t>
      </w:r>
      <w:r w:rsidRPr="007E2DD4">
        <w:rPr>
          <w:i/>
          <w:caps w:val="0"/>
          <w:szCs w:val="24"/>
        </w:rPr>
        <w:t xml:space="preserve"> atvej</w:t>
      </w:r>
      <w:r w:rsidR="00F02C4B">
        <w:rPr>
          <w:i/>
          <w:caps w:val="0"/>
          <w:szCs w:val="24"/>
        </w:rPr>
        <w:t>ais</w:t>
      </w:r>
      <w:r w:rsidRPr="007E2DD4">
        <w:rPr>
          <w:i/>
          <w:caps w:val="0"/>
          <w:szCs w:val="24"/>
        </w:rPr>
        <w:t xml:space="preserve"> siekiama reglamentuoti, kad specialiojo teritorijų planavimo žemėtvarkos dokumento – kaimo plėtros žemėtvarkos projekto rengimas yra nereikalingas, nes rengiama atranka</w:t>
      </w:r>
      <w:r w:rsidRPr="005125A9">
        <w:rPr>
          <w:caps w:val="0"/>
          <w:szCs w:val="24"/>
        </w:rPr>
        <w:t>.</w:t>
      </w:r>
    </w:p>
    <w:p w14:paraId="0DC6351D" w14:textId="77B0FC3A" w:rsidR="008C4847" w:rsidRPr="005125A9" w:rsidRDefault="008C4847" w:rsidP="007E2DD4">
      <w:pPr>
        <w:ind w:firstLine="851"/>
        <w:jc w:val="both"/>
        <w:rPr>
          <w:caps w:val="0"/>
          <w:szCs w:val="24"/>
        </w:rPr>
      </w:pPr>
      <w:r w:rsidRPr="005125A9">
        <w:rPr>
          <w:caps w:val="0"/>
          <w:szCs w:val="24"/>
        </w:rPr>
        <w:t xml:space="preserve">3. </w:t>
      </w:r>
      <w:r w:rsidR="001C343D" w:rsidRPr="005125A9">
        <w:rPr>
          <w:caps w:val="0"/>
          <w:szCs w:val="24"/>
        </w:rPr>
        <w:t>Projekto rengėjas nurodo, kad</w:t>
      </w:r>
      <w:r w:rsidRPr="005125A9">
        <w:rPr>
          <w:caps w:val="0"/>
          <w:szCs w:val="24"/>
        </w:rPr>
        <w:t xml:space="preserve"> </w:t>
      </w:r>
      <w:r w:rsidR="00F35A3D">
        <w:rPr>
          <w:caps w:val="0"/>
          <w:szCs w:val="24"/>
        </w:rPr>
        <w:t>Ž</w:t>
      </w:r>
      <w:r w:rsidRPr="005125A9">
        <w:rPr>
          <w:caps w:val="0"/>
          <w:szCs w:val="24"/>
        </w:rPr>
        <w:t>emės įstatymo 24 ir 39 straipsni</w:t>
      </w:r>
      <w:r w:rsidR="001C343D" w:rsidRPr="005125A9">
        <w:rPr>
          <w:caps w:val="0"/>
          <w:szCs w:val="24"/>
        </w:rPr>
        <w:t>ai keičiami</w:t>
      </w:r>
      <w:r w:rsidRPr="005125A9">
        <w:rPr>
          <w:caps w:val="0"/>
          <w:szCs w:val="24"/>
        </w:rPr>
        <w:t xml:space="preserve"> atsisakant kaimo plėtros žemėtvarkos projektų miškui įveisti ne miško žemėje</w:t>
      </w:r>
      <w:r w:rsidR="001C343D" w:rsidRPr="005125A9">
        <w:rPr>
          <w:caps w:val="0"/>
          <w:szCs w:val="24"/>
        </w:rPr>
        <w:t xml:space="preserve">, kadangi kaimo plėtros žemėtvarkos projektai miškui įveisti ne miško žemėje </w:t>
      </w:r>
      <w:r w:rsidRPr="005125A9">
        <w:rPr>
          <w:caps w:val="0"/>
          <w:szCs w:val="24"/>
        </w:rPr>
        <w:t>rengiami siekiant tų pačių tikslų</w:t>
      </w:r>
      <w:r w:rsidR="001C343D" w:rsidRPr="005125A9">
        <w:rPr>
          <w:caps w:val="0"/>
          <w:szCs w:val="24"/>
        </w:rPr>
        <w:t>,</w:t>
      </w:r>
      <w:r w:rsidRPr="005125A9">
        <w:rPr>
          <w:caps w:val="0"/>
          <w:szCs w:val="24"/>
        </w:rPr>
        <w:t xml:space="preserve"> kaip ir atliekant planuojamo veisti miško poveikio aplinkai vertinimo atranką – gauti leidimą veisti mišką ne miško žemėje. </w:t>
      </w:r>
    </w:p>
    <w:p w14:paraId="07F04AFE" w14:textId="77777777" w:rsidR="008C4847" w:rsidRPr="005125A9" w:rsidRDefault="008C4847" w:rsidP="007E2DD4">
      <w:pPr>
        <w:ind w:firstLine="851"/>
        <w:jc w:val="both"/>
        <w:rPr>
          <w:caps w:val="0"/>
          <w:szCs w:val="24"/>
        </w:rPr>
      </w:pPr>
      <w:r w:rsidRPr="005125A9">
        <w:rPr>
          <w:caps w:val="0"/>
          <w:szCs w:val="24"/>
        </w:rPr>
        <w:t>Kaimo plėtros žemėtvarkos projektų rengimo taisyklių 7 punkte nustatyta, kad kaimo plėtros žemėtvarkos projektų miškui įveisti ne miško žemėje teritorijų planavimo uždaviniai – suformuoti žemės sklype (-</w:t>
      </w:r>
      <w:proofErr w:type="spellStart"/>
      <w:r w:rsidRPr="005125A9">
        <w:rPr>
          <w:caps w:val="0"/>
          <w:szCs w:val="24"/>
        </w:rPr>
        <w:t>uose</w:t>
      </w:r>
      <w:proofErr w:type="spellEnd"/>
      <w:r w:rsidRPr="005125A9">
        <w:rPr>
          <w:caps w:val="0"/>
          <w:szCs w:val="24"/>
        </w:rPr>
        <w:t>) žemės ūkio naudmenų ir kitų žemės naudmenų plotus, kuriuose galima įveisti mišką, ir nustatyti žemės sklypus, kuriems reikės pakeisti pagrindinę žemės naudojimo paskirtį įveisus mišką. Rengiami vieno ar kelių žemės sklypų projektai miškui įveisti ne miško žemėje.</w:t>
      </w:r>
    </w:p>
    <w:p w14:paraId="2879A141" w14:textId="522C5902" w:rsidR="008C4847" w:rsidRPr="005125A9" w:rsidRDefault="008C4847" w:rsidP="007E2DD4">
      <w:pPr>
        <w:ind w:firstLine="851"/>
        <w:jc w:val="both"/>
        <w:rPr>
          <w:caps w:val="0"/>
          <w:szCs w:val="24"/>
          <w:lang w:eastAsia="lt-LT"/>
        </w:rPr>
      </w:pPr>
      <w:r w:rsidRPr="005125A9">
        <w:rPr>
          <w:caps w:val="0"/>
          <w:szCs w:val="24"/>
          <w:lang w:eastAsia="lt-LT"/>
        </w:rPr>
        <w:t>Žemės įstatymo 39 straipsnio 4 dal</w:t>
      </w:r>
      <w:r w:rsidR="00F35A3D">
        <w:rPr>
          <w:caps w:val="0"/>
          <w:szCs w:val="24"/>
          <w:lang w:eastAsia="lt-LT"/>
        </w:rPr>
        <w:t>yje</w:t>
      </w:r>
      <w:r w:rsidRPr="005125A9">
        <w:rPr>
          <w:caps w:val="0"/>
          <w:szCs w:val="24"/>
          <w:lang w:eastAsia="lt-LT"/>
        </w:rPr>
        <w:t xml:space="preserve"> </w:t>
      </w:r>
      <w:r w:rsidR="00F35A3D">
        <w:rPr>
          <w:caps w:val="0"/>
          <w:szCs w:val="24"/>
          <w:lang w:eastAsia="lt-LT"/>
        </w:rPr>
        <w:t>reglamentuojama</w:t>
      </w:r>
      <w:r w:rsidRPr="005125A9">
        <w:rPr>
          <w:caps w:val="0"/>
          <w:szCs w:val="24"/>
          <w:lang w:eastAsia="lt-LT"/>
        </w:rPr>
        <w:t xml:space="preserve">, kad kaimo plėtros žemėtvarkos projekte numatoma </w:t>
      </w:r>
      <w:bookmarkStart w:id="10" w:name="part_45b3fbd3fcd8442fbb9b70d6fa6fe384"/>
      <w:bookmarkEnd w:id="10"/>
      <w:r w:rsidRPr="005125A9">
        <w:rPr>
          <w:caps w:val="0"/>
          <w:szCs w:val="24"/>
          <w:lang w:eastAsia="lt-LT"/>
        </w:rPr>
        <w:t xml:space="preserve">kraštovaizdžio formavimo priemonės; </w:t>
      </w:r>
      <w:bookmarkStart w:id="11" w:name="part_e113fe31ba9140c596dbaec86426ae61"/>
      <w:bookmarkEnd w:id="11"/>
      <w:r w:rsidRPr="005125A9">
        <w:rPr>
          <w:caps w:val="0"/>
          <w:szCs w:val="24"/>
          <w:lang w:eastAsia="lt-LT"/>
        </w:rPr>
        <w:t xml:space="preserve">žemės ūkio naudmenų dirvožemio apsaugos ir gerinimo priemonės; </w:t>
      </w:r>
      <w:bookmarkStart w:id="12" w:name="part_0db2e8a08fc7412282f37d64a7f8b1da"/>
      <w:bookmarkEnd w:id="12"/>
      <w:r w:rsidRPr="005125A9">
        <w:rPr>
          <w:caps w:val="0"/>
          <w:szCs w:val="24"/>
          <w:lang w:eastAsia="lt-LT"/>
        </w:rPr>
        <w:t>žemės ūkio veiklai reikalingų statinių statybos zona;</w:t>
      </w:r>
      <w:bookmarkStart w:id="13" w:name="part_43b67842249f4b0492825d2597178cc7"/>
      <w:bookmarkEnd w:id="13"/>
      <w:r w:rsidRPr="005125A9">
        <w:rPr>
          <w:caps w:val="0"/>
          <w:szCs w:val="24"/>
          <w:lang w:eastAsia="lt-LT"/>
        </w:rPr>
        <w:t xml:space="preserve"> ūkių žemės valdų ribos; </w:t>
      </w:r>
      <w:bookmarkStart w:id="14" w:name="part_fdb54d1d607e4e7eb0f27e20bf71944c"/>
      <w:bookmarkEnd w:id="14"/>
      <w:r w:rsidRPr="005125A9">
        <w:rPr>
          <w:caps w:val="0"/>
          <w:szCs w:val="24"/>
          <w:lang w:eastAsia="lt-LT"/>
        </w:rPr>
        <w:t xml:space="preserve">pagrindinių vidaus kelių, kurių reikia žemės ūkio veiklai, išdėstymas; </w:t>
      </w:r>
      <w:bookmarkStart w:id="15" w:name="part_8bce701e998f4e529b3c2919b9f1cd9c"/>
      <w:bookmarkEnd w:id="15"/>
      <w:r w:rsidRPr="005125A9">
        <w:rPr>
          <w:caps w:val="0"/>
          <w:szCs w:val="24"/>
          <w:lang w:eastAsia="lt-LT"/>
        </w:rPr>
        <w:t xml:space="preserve"> melioracijos statinių statyba, rekonstrukcija ir remontas; </w:t>
      </w:r>
      <w:bookmarkStart w:id="16" w:name="part_634eef98eaa2406192a477021f516000"/>
      <w:bookmarkEnd w:id="16"/>
      <w:r w:rsidRPr="005125A9">
        <w:rPr>
          <w:caps w:val="0"/>
          <w:szCs w:val="24"/>
          <w:lang w:eastAsia="lt-LT"/>
        </w:rPr>
        <w:t xml:space="preserve">žemės plotai, kuriuos tikslinga apsodinti mišku; </w:t>
      </w:r>
      <w:bookmarkStart w:id="17" w:name="part_a68311bd3e3b432f9dad509f9d5e82c4"/>
      <w:bookmarkEnd w:id="17"/>
      <w:r w:rsidRPr="005125A9">
        <w:rPr>
          <w:caps w:val="0"/>
          <w:szCs w:val="24"/>
          <w:lang w:eastAsia="lt-LT"/>
        </w:rPr>
        <w:t>panašias savybes turinčių žemės ūkio naudmenų sklypų (</w:t>
      </w:r>
      <w:proofErr w:type="spellStart"/>
      <w:r w:rsidRPr="005125A9">
        <w:rPr>
          <w:caps w:val="0"/>
          <w:szCs w:val="24"/>
          <w:lang w:eastAsia="lt-LT"/>
        </w:rPr>
        <w:t>agroūkinių</w:t>
      </w:r>
      <w:proofErr w:type="spellEnd"/>
      <w:r w:rsidRPr="005125A9">
        <w:rPr>
          <w:caps w:val="0"/>
          <w:szCs w:val="24"/>
          <w:lang w:eastAsia="lt-LT"/>
        </w:rPr>
        <w:t xml:space="preserve"> sklypų) formavimas ir rekomenduojamo jų naudojimo nustatymas, kai projektas rengiamas ūkio žemės valdos teritorijai tvarkyti.</w:t>
      </w:r>
    </w:p>
    <w:p w14:paraId="5D2C102E" w14:textId="0A95EC8D" w:rsidR="008C4847" w:rsidRPr="005125A9" w:rsidRDefault="008C4847" w:rsidP="007E2DD4">
      <w:pPr>
        <w:ind w:firstLine="851"/>
        <w:jc w:val="both"/>
        <w:rPr>
          <w:caps w:val="0"/>
          <w:szCs w:val="24"/>
          <w:lang w:eastAsia="lt-LT"/>
        </w:rPr>
      </w:pPr>
      <w:r w:rsidRPr="005125A9">
        <w:rPr>
          <w:caps w:val="0"/>
          <w:szCs w:val="24"/>
          <w:lang w:eastAsia="lt-LT"/>
        </w:rPr>
        <w:t xml:space="preserve">Pažymėtina, kad rengiant kaimo plėtros žemėtvarkos projektą miškui įveisti ne miško žemėje sprendinių brėžinyje pažymima </w:t>
      </w:r>
      <w:bookmarkStart w:id="18" w:name="part_d0d7ab6d54b84af28816f773560d16de"/>
      <w:bookmarkEnd w:id="18"/>
      <w:r w:rsidRPr="005125A9">
        <w:rPr>
          <w:caps w:val="0"/>
          <w:szCs w:val="24"/>
          <w:lang w:eastAsia="lt-LT"/>
        </w:rPr>
        <w:t xml:space="preserve">planuojamos teritorijos ribos; </w:t>
      </w:r>
      <w:bookmarkStart w:id="19" w:name="part_9d682c092b3742af8f3034460bd36790"/>
      <w:bookmarkEnd w:id="19"/>
      <w:r w:rsidRPr="005125A9">
        <w:rPr>
          <w:caps w:val="0"/>
          <w:szCs w:val="24"/>
          <w:lang w:eastAsia="lt-LT"/>
        </w:rPr>
        <w:t xml:space="preserve">planuojamoje teritorijoje esamų žemės sklypų ribos pagal Nekilnojamojo turto kadastro žemėlapį; </w:t>
      </w:r>
      <w:bookmarkStart w:id="20" w:name="part_26069e0128744a8f99ec80ce52d05eb6"/>
      <w:bookmarkEnd w:id="20"/>
      <w:r w:rsidRPr="005125A9">
        <w:rPr>
          <w:caps w:val="0"/>
          <w:szCs w:val="24"/>
          <w:lang w:eastAsia="lt-LT"/>
        </w:rPr>
        <w:t xml:space="preserve">žemės ūkio naudmenų plotai, kuriuose numatoma įveisti mišką; </w:t>
      </w:r>
      <w:bookmarkStart w:id="21" w:name="part_09b28b73500844acb86f81777becea87"/>
      <w:bookmarkEnd w:id="21"/>
      <w:r w:rsidRPr="005125A9">
        <w:rPr>
          <w:caps w:val="0"/>
          <w:szCs w:val="24"/>
          <w:lang w:eastAsia="lt-LT"/>
        </w:rPr>
        <w:t xml:space="preserve">kitų žemės naudmenų plotai, kuriuose numatoma įveisti mišką; </w:t>
      </w:r>
      <w:bookmarkStart w:id="22" w:name="part_d47932b88aeb41528379d761f7a91fc0"/>
      <w:bookmarkEnd w:id="22"/>
      <w:r w:rsidRPr="005125A9">
        <w:rPr>
          <w:caps w:val="0"/>
          <w:szCs w:val="24"/>
          <w:lang w:eastAsia="lt-LT"/>
        </w:rPr>
        <w:t xml:space="preserve">nusausintos ir drėkinamos žemės plotai; </w:t>
      </w:r>
      <w:bookmarkStart w:id="23" w:name="part_696cb94373fc4a1e85b16014548b4d47"/>
      <w:bookmarkEnd w:id="23"/>
      <w:r w:rsidRPr="005125A9">
        <w:rPr>
          <w:caps w:val="0"/>
          <w:szCs w:val="24"/>
          <w:lang w:eastAsia="lt-LT"/>
        </w:rPr>
        <w:t xml:space="preserve">keliai; </w:t>
      </w:r>
      <w:bookmarkStart w:id="24" w:name="part_ee845ea8ef124f2f9b8b05f4b8793096"/>
      <w:bookmarkEnd w:id="24"/>
      <w:r w:rsidRPr="005125A9">
        <w:rPr>
          <w:caps w:val="0"/>
          <w:szCs w:val="24"/>
          <w:lang w:eastAsia="lt-LT"/>
        </w:rPr>
        <w:t xml:space="preserve">užstatytos teritorijos; </w:t>
      </w:r>
      <w:bookmarkStart w:id="25" w:name="part_5744d6a6fe584f87bb401506c66b4b8c"/>
      <w:bookmarkEnd w:id="25"/>
      <w:r w:rsidRPr="005125A9">
        <w:rPr>
          <w:caps w:val="0"/>
          <w:szCs w:val="24"/>
          <w:lang w:eastAsia="lt-LT"/>
        </w:rPr>
        <w:t xml:space="preserve">vandens telkiniai; </w:t>
      </w:r>
      <w:bookmarkStart w:id="26" w:name="part_90efb745638a4efb8283cfb11de3951e"/>
      <w:bookmarkEnd w:id="26"/>
      <w:r w:rsidRPr="005125A9">
        <w:rPr>
          <w:caps w:val="0"/>
          <w:szCs w:val="24"/>
          <w:lang w:eastAsia="lt-LT"/>
        </w:rPr>
        <w:t xml:space="preserve">žemės sklypai, kuriems, įveisus juose mišką, reikalinga pakeisti pagrindinę žemės naudojimo paskirtį; </w:t>
      </w:r>
      <w:bookmarkStart w:id="27" w:name="part_02b7424e32274c8ca967a73b9c26c0db"/>
      <w:bookmarkEnd w:id="27"/>
      <w:r w:rsidRPr="005125A9">
        <w:rPr>
          <w:b/>
          <w:caps w:val="0"/>
          <w:szCs w:val="24"/>
          <w:lang w:eastAsia="lt-LT"/>
        </w:rPr>
        <w:t xml:space="preserve">žemės sklypui taikomos specialiosios žemės naudojimo sąlygos ir jų </w:t>
      </w:r>
      <w:r w:rsidR="008C3485">
        <w:rPr>
          <w:b/>
          <w:caps w:val="0"/>
          <w:szCs w:val="24"/>
          <w:lang w:eastAsia="lt-LT"/>
        </w:rPr>
        <w:t>teritorijos</w:t>
      </w:r>
      <w:r w:rsidR="008C3485" w:rsidRPr="008C3485">
        <w:rPr>
          <w:rFonts w:ascii="Tahoma" w:hAnsi="Tahoma" w:cs="Tahoma"/>
          <w:b/>
          <w:bCs/>
          <w:color w:val="333333"/>
        </w:rPr>
        <w:t xml:space="preserve"> </w:t>
      </w:r>
      <w:r w:rsidR="008C3485" w:rsidRPr="008C3485">
        <w:rPr>
          <w:bCs/>
          <w:caps w:val="0"/>
          <w:color w:val="333333"/>
          <w:szCs w:val="24"/>
        </w:rPr>
        <w:t>nurodytos</w:t>
      </w:r>
      <w:r w:rsidR="008C3485">
        <w:rPr>
          <w:rFonts w:ascii="Tahoma" w:hAnsi="Tahoma" w:cs="Tahoma"/>
          <w:b/>
          <w:bCs/>
          <w:color w:val="333333"/>
        </w:rPr>
        <w:t xml:space="preserve"> </w:t>
      </w:r>
      <w:r w:rsidR="008C3485">
        <w:rPr>
          <w:bCs/>
          <w:caps w:val="0"/>
          <w:color w:val="333333"/>
          <w:szCs w:val="24"/>
        </w:rPr>
        <w:t>L</w:t>
      </w:r>
      <w:r w:rsidR="008C3485" w:rsidRPr="008C3485">
        <w:rPr>
          <w:bCs/>
          <w:caps w:val="0"/>
          <w:color w:val="333333"/>
          <w:szCs w:val="24"/>
        </w:rPr>
        <w:t xml:space="preserve">ietuvos </w:t>
      </w:r>
      <w:r w:rsidR="008C3485">
        <w:rPr>
          <w:bCs/>
          <w:caps w:val="0"/>
          <w:color w:val="333333"/>
          <w:szCs w:val="24"/>
        </w:rPr>
        <w:t>R</w:t>
      </w:r>
      <w:r w:rsidR="008C3485" w:rsidRPr="008C3485">
        <w:rPr>
          <w:bCs/>
          <w:caps w:val="0"/>
          <w:color w:val="333333"/>
          <w:szCs w:val="24"/>
        </w:rPr>
        <w:t>espublikos specialiųjų žemės naudojimo sąlygų įstatym</w:t>
      </w:r>
      <w:r w:rsidR="008C3485">
        <w:rPr>
          <w:bCs/>
          <w:caps w:val="0"/>
          <w:color w:val="333333"/>
          <w:szCs w:val="24"/>
        </w:rPr>
        <w:t>e</w:t>
      </w:r>
      <w:r w:rsidRPr="005125A9">
        <w:rPr>
          <w:caps w:val="0"/>
          <w:szCs w:val="24"/>
          <w:lang w:eastAsia="lt-LT"/>
        </w:rPr>
        <w:t xml:space="preserve">; </w:t>
      </w:r>
      <w:bookmarkStart w:id="28" w:name="part_b37c87e09043440bbd8ad943bb490683"/>
      <w:bookmarkEnd w:id="28"/>
      <w:r w:rsidRPr="005125A9">
        <w:rPr>
          <w:caps w:val="0"/>
          <w:szCs w:val="24"/>
          <w:lang w:eastAsia="lt-LT"/>
        </w:rPr>
        <w:t xml:space="preserve">žemės sklypo plotai, kuriems nustatyti žemės servitutai arba siūloma juos nustatyti, o </w:t>
      </w:r>
      <w:bookmarkStart w:id="29" w:name="part_8417382996ed4334878aabb7882a8ceb"/>
      <w:bookmarkStart w:id="30" w:name="part_983d3e2c03244a0394fa9a0f0a96ab34"/>
      <w:bookmarkEnd w:id="29"/>
      <w:bookmarkEnd w:id="30"/>
      <w:r w:rsidRPr="005125A9">
        <w:rPr>
          <w:caps w:val="0"/>
          <w:szCs w:val="24"/>
          <w:lang w:eastAsia="lt-LT"/>
        </w:rPr>
        <w:t xml:space="preserve">aiškinamajame rašte aprašomi kaimo plėtros žemėtvarkos projekto miškui įveisti ne miško žemėje planavimo tikslai, konkretūs šio projekto uždaviniai, planuojama teritorija (nurodant jos bendrą plotą, žemės ūkio naudmenų plotą ir jų našumo </w:t>
      </w:r>
      <w:r w:rsidRPr="005125A9">
        <w:rPr>
          <w:caps w:val="0"/>
          <w:szCs w:val="24"/>
          <w:lang w:eastAsia="lt-LT"/>
        </w:rPr>
        <w:lastRenderedPageBreak/>
        <w:t>balą, melioruotos žemės plotą ir kitus planuojamą teritoriją apibūdinančius duomenis), privažiavimo prie planuojamos teritorijos galimybės, paaiškinami, pagrindžiami ir aprašomi suplanuoti sprendiniai, bei nurodomi šiam projektui rengti panaudoti teritorijų planavimo dokumentai, kartografinė ir tyrimų medžiaga.</w:t>
      </w:r>
    </w:p>
    <w:p w14:paraId="0168AC30" w14:textId="46ED13B0" w:rsidR="008C4847" w:rsidRPr="005125A9" w:rsidRDefault="008C4847" w:rsidP="007E2DD4">
      <w:pPr>
        <w:ind w:firstLine="851"/>
        <w:jc w:val="both"/>
        <w:rPr>
          <w:caps w:val="0"/>
          <w:szCs w:val="24"/>
        </w:rPr>
      </w:pPr>
      <w:r w:rsidRPr="005125A9">
        <w:rPr>
          <w:caps w:val="0"/>
          <w:szCs w:val="24"/>
        </w:rPr>
        <w:t xml:space="preserve">Planuojamos ūkinės veiklos atrankos dėl poveikio aplinkai vertinimo tvarkos aprašo, patvirtinto </w:t>
      </w:r>
      <w:r w:rsidR="008C3485">
        <w:rPr>
          <w:caps w:val="0"/>
          <w:szCs w:val="24"/>
        </w:rPr>
        <w:t>Lietuvos Respublikos a</w:t>
      </w:r>
      <w:r w:rsidRPr="005125A9">
        <w:rPr>
          <w:caps w:val="0"/>
          <w:szCs w:val="24"/>
        </w:rPr>
        <w:t>plinkos ministro 2017</w:t>
      </w:r>
      <w:r w:rsidR="008C3485">
        <w:rPr>
          <w:caps w:val="0"/>
          <w:szCs w:val="24"/>
        </w:rPr>
        <w:t xml:space="preserve"> m. spalio</w:t>
      </w:r>
      <w:r w:rsidRPr="005125A9">
        <w:rPr>
          <w:caps w:val="0"/>
          <w:szCs w:val="24"/>
        </w:rPr>
        <w:t>16</w:t>
      </w:r>
      <w:r w:rsidR="008C3485">
        <w:rPr>
          <w:caps w:val="0"/>
          <w:szCs w:val="24"/>
        </w:rPr>
        <w:t xml:space="preserve"> d.</w:t>
      </w:r>
      <w:r w:rsidRPr="005125A9">
        <w:rPr>
          <w:caps w:val="0"/>
          <w:szCs w:val="24"/>
        </w:rPr>
        <w:t xml:space="preserve"> įsakymu Nr. D1-845 ,,Dėl </w:t>
      </w:r>
      <w:r w:rsidR="008C3485">
        <w:rPr>
          <w:caps w:val="0"/>
          <w:szCs w:val="24"/>
        </w:rPr>
        <w:t>P</w:t>
      </w:r>
      <w:r w:rsidRPr="005125A9">
        <w:rPr>
          <w:caps w:val="0"/>
          <w:szCs w:val="24"/>
        </w:rPr>
        <w:t>lanuojamos ūkinės veiklos atrankos dėl poveikio aplinkai vertinimo tvarkos aprašo patvirtinimo“, 35 punkte nustatyta, kad rengiant atranką apibūdinamas ir įvertinamas tikėtinas reikšmingas poveikis aplinkos elementams ir visuomenės sveikatai, atsižvelgiant į dydį ir erdvinį mastą (pvz., geografinę vietovę ir gyventojų, kuriems gali būti daromas poveikis, skaičių); pobūdį (pvz., teigiamas ar neigiamas, tiesioginis ar netiesioginis);</w:t>
      </w:r>
      <w:r w:rsidRPr="005125A9">
        <w:rPr>
          <w:i/>
          <w:iCs/>
          <w:caps w:val="0"/>
          <w:szCs w:val="24"/>
        </w:rPr>
        <w:t xml:space="preserve"> </w:t>
      </w:r>
      <w:r w:rsidRPr="005125A9">
        <w:rPr>
          <w:caps w:val="0"/>
          <w:szCs w:val="24"/>
        </w:rPr>
        <w:t>poveikio intensyvumą ir sudėtingumą (pvz., poveikis intensyvės tik paukščių migracijos metu); poveikio tikimybę (pvz., tikėtinas tik avarijų metu); tikėtiną poveikio pradžią, trukmę, dažnumą ir grįžtamumą (pvz., poveikis bus tik statybos metu, lietaus vandens išleidimas gali padidinti upės vandens debitą, užlieti žuvų nerštavietes, sukelti eroziją, nuošliaužas); suminį poveikį su kita vykdoma ūkine veikla ir (arba) pagal teisės aktų reikalavimus patvirtinta ūkinės veiklos plėtra gretimose teritorijose (pvz., kelių veiklos rūšių vandens naudojimas iš vieno vandens šaltinio gali sumažinti vandens debitą, sutrikdyti vandens gyvūnijos mitybos grandinę ar visą ekologinę pusiausvyrą, sumažinti ištirpusio vandenyje deguonies kiekį), ir galimybes išvengti reikšmingo neigiamo poveikio ar užkirsti jam kelią</w:t>
      </w:r>
      <w:r w:rsidR="00FD2925">
        <w:rPr>
          <w:caps w:val="0"/>
          <w:szCs w:val="24"/>
        </w:rPr>
        <w:t>.</w:t>
      </w:r>
    </w:p>
    <w:p w14:paraId="27A2664F" w14:textId="3AC10AA4" w:rsidR="008C4847" w:rsidRPr="005125A9" w:rsidRDefault="008C4847" w:rsidP="007E2DD4">
      <w:pPr>
        <w:ind w:firstLine="851"/>
        <w:jc w:val="both"/>
        <w:rPr>
          <w:caps w:val="0"/>
          <w:szCs w:val="24"/>
        </w:rPr>
      </w:pPr>
      <w:r w:rsidRPr="005125A9">
        <w:rPr>
          <w:caps w:val="0"/>
          <w:szCs w:val="24"/>
        </w:rPr>
        <w:t xml:space="preserve">Taigi, kaimo plėtros žemėtvarkos projektai ir </w:t>
      </w:r>
      <w:r w:rsidR="003E748E" w:rsidRPr="005125A9">
        <w:rPr>
          <w:caps w:val="0"/>
          <w:szCs w:val="24"/>
        </w:rPr>
        <w:t xml:space="preserve">planuojamos ūkinės veiklos </w:t>
      </w:r>
      <w:r w:rsidRPr="005125A9">
        <w:rPr>
          <w:caps w:val="0"/>
          <w:szCs w:val="24"/>
        </w:rPr>
        <w:t xml:space="preserve">atranka yra iš esmės du skirtingi procesai, kurių tikslai ir uždaviniai yra skirtingi, todėl negalima </w:t>
      </w:r>
      <w:r w:rsidR="003E748E" w:rsidRPr="005125A9">
        <w:rPr>
          <w:caps w:val="0"/>
          <w:szCs w:val="24"/>
        </w:rPr>
        <w:t>laikyti</w:t>
      </w:r>
      <w:r w:rsidRPr="005125A9">
        <w:rPr>
          <w:caps w:val="0"/>
          <w:szCs w:val="24"/>
        </w:rPr>
        <w:t>, kad pareng</w:t>
      </w:r>
      <w:r w:rsidR="003E748E" w:rsidRPr="005125A9">
        <w:rPr>
          <w:caps w:val="0"/>
          <w:szCs w:val="24"/>
        </w:rPr>
        <w:t>ta</w:t>
      </w:r>
      <w:r w:rsidRPr="005125A9">
        <w:rPr>
          <w:caps w:val="0"/>
          <w:szCs w:val="24"/>
        </w:rPr>
        <w:t xml:space="preserve"> </w:t>
      </w:r>
      <w:r w:rsidR="003E748E" w:rsidRPr="005125A9">
        <w:rPr>
          <w:caps w:val="0"/>
          <w:szCs w:val="24"/>
        </w:rPr>
        <w:t xml:space="preserve">planuojamos ūkinės veiklos </w:t>
      </w:r>
      <w:r w:rsidRPr="005125A9">
        <w:rPr>
          <w:caps w:val="0"/>
          <w:szCs w:val="24"/>
        </w:rPr>
        <w:t>atrank</w:t>
      </w:r>
      <w:r w:rsidR="003E748E" w:rsidRPr="005125A9">
        <w:rPr>
          <w:caps w:val="0"/>
          <w:szCs w:val="24"/>
        </w:rPr>
        <w:t>a</w:t>
      </w:r>
      <w:r w:rsidRPr="005125A9">
        <w:rPr>
          <w:caps w:val="0"/>
          <w:szCs w:val="24"/>
        </w:rPr>
        <w:t xml:space="preserve"> </w:t>
      </w:r>
      <w:r w:rsidR="003E748E" w:rsidRPr="005125A9">
        <w:rPr>
          <w:caps w:val="0"/>
          <w:szCs w:val="24"/>
        </w:rPr>
        <w:t>ir</w:t>
      </w:r>
      <w:r w:rsidRPr="005125A9">
        <w:rPr>
          <w:caps w:val="0"/>
          <w:szCs w:val="24"/>
        </w:rPr>
        <w:t xml:space="preserve"> kaimo plėtros žemėtvarkos projekt</w:t>
      </w:r>
      <w:r w:rsidR="003E748E" w:rsidRPr="005125A9">
        <w:rPr>
          <w:caps w:val="0"/>
          <w:szCs w:val="24"/>
        </w:rPr>
        <w:t>as yra tapatūs dokumentai</w:t>
      </w:r>
      <w:r w:rsidRPr="005125A9">
        <w:rPr>
          <w:caps w:val="0"/>
          <w:szCs w:val="24"/>
        </w:rPr>
        <w:t xml:space="preserve">, </w:t>
      </w:r>
      <w:r w:rsidR="003E748E" w:rsidRPr="005125A9">
        <w:rPr>
          <w:caps w:val="0"/>
          <w:szCs w:val="24"/>
        </w:rPr>
        <w:t xml:space="preserve">todėl specialiojo teritorijų planavimo žemėtvarkos dokumento rengimas yra </w:t>
      </w:r>
      <w:r w:rsidRPr="005125A9">
        <w:rPr>
          <w:caps w:val="0"/>
          <w:szCs w:val="24"/>
        </w:rPr>
        <w:t>perteklin</w:t>
      </w:r>
      <w:r w:rsidR="003E748E" w:rsidRPr="005125A9">
        <w:rPr>
          <w:caps w:val="0"/>
          <w:szCs w:val="24"/>
        </w:rPr>
        <w:t>is</w:t>
      </w:r>
      <w:r w:rsidRPr="005125A9">
        <w:rPr>
          <w:caps w:val="0"/>
          <w:szCs w:val="24"/>
        </w:rPr>
        <w:t>.</w:t>
      </w:r>
    </w:p>
    <w:p w14:paraId="3A433A3B" w14:textId="77B13C31" w:rsidR="008C4847" w:rsidRPr="005125A9" w:rsidRDefault="00456509" w:rsidP="007E2DD4">
      <w:pPr>
        <w:ind w:firstLine="851"/>
        <w:jc w:val="both"/>
        <w:rPr>
          <w:caps w:val="0"/>
          <w:szCs w:val="24"/>
        </w:rPr>
      </w:pPr>
      <w:r w:rsidRPr="005125A9">
        <w:rPr>
          <w:caps w:val="0"/>
          <w:szCs w:val="24"/>
        </w:rPr>
        <w:t>4</w:t>
      </w:r>
      <w:r w:rsidR="008C4847" w:rsidRPr="005125A9">
        <w:rPr>
          <w:caps w:val="0"/>
          <w:szCs w:val="24"/>
        </w:rPr>
        <w:t xml:space="preserve">. </w:t>
      </w:r>
      <w:r w:rsidR="003E748E" w:rsidRPr="005125A9">
        <w:rPr>
          <w:caps w:val="0"/>
          <w:szCs w:val="24"/>
        </w:rPr>
        <w:t xml:space="preserve">Projektu </w:t>
      </w:r>
      <w:r w:rsidR="008C4847" w:rsidRPr="005125A9">
        <w:rPr>
          <w:caps w:val="0"/>
          <w:szCs w:val="24"/>
        </w:rPr>
        <w:t>siūlo</w:t>
      </w:r>
      <w:r w:rsidR="003E748E" w:rsidRPr="005125A9">
        <w:rPr>
          <w:caps w:val="0"/>
          <w:szCs w:val="24"/>
        </w:rPr>
        <w:t>ma</w:t>
      </w:r>
      <w:r w:rsidR="008C4847" w:rsidRPr="005125A9">
        <w:rPr>
          <w:caps w:val="0"/>
          <w:szCs w:val="24"/>
        </w:rPr>
        <w:t xml:space="preserve"> pakeisti Žemės įstatymo 24 straipsnį</w:t>
      </w:r>
      <w:r w:rsidR="00A73949">
        <w:rPr>
          <w:caps w:val="0"/>
          <w:szCs w:val="24"/>
        </w:rPr>
        <w:t xml:space="preserve"> ir </w:t>
      </w:r>
      <w:r w:rsidR="008C4847" w:rsidRPr="005125A9">
        <w:rPr>
          <w:caps w:val="0"/>
          <w:szCs w:val="24"/>
        </w:rPr>
        <w:t xml:space="preserve"> nustat</w:t>
      </w:r>
      <w:r w:rsidR="00A73949">
        <w:rPr>
          <w:caps w:val="0"/>
          <w:szCs w:val="24"/>
        </w:rPr>
        <w:t>yti</w:t>
      </w:r>
      <w:r w:rsidR="008C4847" w:rsidRPr="005125A9">
        <w:rPr>
          <w:caps w:val="0"/>
          <w:szCs w:val="24"/>
        </w:rPr>
        <w:t xml:space="preserve">, kad pagrindinė žemės naudojimo paskirtis įveisus mišką galėtų būti keičiama ne pagal kaimo plėtros žemėtvarkos projektą, bet pagal Lietuvos Respublikos miškų valstybės kadastro duomenis ir Nacionalinės žemės tarnybos teritorinio skyriaus išduotą leidimą </w:t>
      </w:r>
      <w:r w:rsidR="00F02C4B">
        <w:rPr>
          <w:caps w:val="0"/>
          <w:szCs w:val="24"/>
        </w:rPr>
        <w:t>į</w:t>
      </w:r>
      <w:r w:rsidR="008C4847" w:rsidRPr="005125A9">
        <w:rPr>
          <w:caps w:val="0"/>
          <w:szCs w:val="24"/>
        </w:rPr>
        <w:t>veisti mišką ne miško žemėje.</w:t>
      </w:r>
    </w:p>
    <w:p w14:paraId="401DBAEB" w14:textId="77777777" w:rsidR="008C4847" w:rsidRPr="005125A9" w:rsidRDefault="008C4847" w:rsidP="007E2DD4">
      <w:pPr>
        <w:ind w:firstLine="851"/>
        <w:jc w:val="both"/>
        <w:rPr>
          <w:caps w:val="0"/>
          <w:szCs w:val="24"/>
        </w:rPr>
      </w:pPr>
      <w:r w:rsidRPr="005125A9">
        <w:rPr>
          <w:caps w:val="0"/>
          <w:szCs w:val="24"/>
        </w:rPr>
        <w:t xml:space="preserve">Pažymime, kad tokiam reglamentavimui Nacionalinė žemės tarnyba taip pat prieštarauja. </w:t>
      </w:r>
    </w:p>
    <w:p w14:paraId="4F98A47C" w14:textId="101914DE" w:rsidR="008C4847" w:rsidRPr="005125A9" w:rsidRDefault="008C4847" w:rsidP="007E2DD4">
      <w:pPr>
        <w:ind w:firstLine="851"/>
        <w:jc w:val="both"/>
        <w:rPr>
          <w:caps w:val="0"/>
          <w:szCs w:val="24"/>
        </w:rPr>
      </w:pPr>
      <w:r w:rsidRPr="005125A9">
        <w:rPr>
          <w:caps w:val="0"/>
          <w:szCs w:val="24"/>
        </w:rPr>
        <w:t>Žemės įstatymo 2 straipsnyje įtvirtintos pagrindinės šio įstatymo sąvokos</w:t>
      </w:r>
      <w:r w:rsidR="00041440">
        <w:rPr>
          <w:caps w:val="0"/>
          <w:szCs w:val="24"/>
        </w:rPr>
        <w:t xml:space="preserve">. Minėto straipsnio 1 dalyje </w:t>
      </w:r>
      <w:r w:rsidRPr="005125A9">
        <w:rPr>
          <w:caps w:val="0"/>
          <w:szCs w:val="24"/>
        </w:rPr>
        <w:t xml:space="preserve"> nustatyta, kad pagrindinė žemės naudojimo paskirtis – teritorijos gamtinių ypatumų, tradicinės žmonių veiklos, socialinės ir ekonominės plėtros poreikio nulemta pagrindinio žemės naudojimo kryptis, </w:t>
      </w:r>
      <w:r w:rsidRPr="005125A9">
        <w:rPr>
          <w:b/>
          <w:caps w:val="0"/>
          <w:szCs w:val="24"/>
        </w:rPr>
        <w:t>numatyta teritorijų planavimo dokumente ar žemės valdos projekte, nuo kurios priklauso šios teritorijos planavimo ir žemės naudojimo sąlygos.</w:t>
      </w:r>
    </w:p>
    <w:p w14:paraId="2DEAFE18" w14:textId="615941A8" w:rsidR="008C4847" w:rsidRPr="005125A9" w:rsidRDefault="008C4847" w:rsidP="007E2DD4">
      <w:pPr>
        <w:ind w:firstLine="851"/>
        <w:jc w:val="both"/>
        <w:rPr>
          <w:caps w:val="0"/>
          <w:szCs w:val="24"/>
          <w:lang w:eastAsia="lt-LT"/>
        </w:rPr>
      </w:pPr>
      <w:r w:rsidRPr="005125A9">
        <w:rPr>
          <w:caps w:val="0"/>
          <w:szCs w:val="24"/>
        </w:rPr>
        <w:t>Žemės įstatymo 24 straipsnio 1 dalyje nustatyta, kad p</w:t>
      </w:r>
      <w:r w:rsidRPr="005125A9">
        <w:rPr>
          <w:caps w:val="0"/>
          <w:szCs w:val="24"/>
          <w:lang w:eastAsia="lt-LT"/>
        </w:rPr>
        <w:t xml:space="preserve">agrindinė žemės naudojimo paskirtis ir būdas (būdai) </w:t>
      </w:r>
      <w:r w:rsidR="003E748E" w:rsidRPr="005125A9">
        <w:rPr>
          <w:caps w:val="0"/>
          <w:szCs w:val="24"/>
          <w:lang w:eastAsia="lt-LT"/>
        </w:rPr>
        <w:t xml:space="preserve">Lietuvos Respublikos </w:t>
      </w:r>
      <w:r w:rsidRPr="005125A9">
        <w:rPr>
          <w:caps w:val="0"/>
          <w:szCs w:val="24"/>
          <w:lang w:eastAsia="lt-LT"/>
        </w:rPr>
        <w:t xml:space="preserve">Vyriausybės nustatyta tvarka nustatomi formuojant naujus žemės sklypus. Šiems žemės sklypams nustatyta pagrindinė žemės naudojimo paskirtis ir (ar) būdas (būdai) keičiami žemės savininkų, valstybinės žemės patikėtinių ar įstatymų nustatytais atvejais kitų subjektų prašymu </w:t>
      </w:r>
      <w:r w:rsidRPr="005125A9">
        <w:rPr>
          <w:b/>
          <w:caps w:val="0"/>
          <w:szCs w:val="24"/>
          <w:lang w:eastAsia="lt-LT"/>
        </w:rPr>
        <w:t>pagal detaliuosius planus, specialiojo teritorijų planavimo dokumentus ar žemės valdos projektus, o urbanizuotoje ir urbanizuojamoje teritorijoje, kuriai detalieji planai neparengti, – pagal savivaldybės lygmens bendrąjį planą ir (ar) vietovės lygmens bendrąjį planą</w:t>
      </w:r>
      <w:r w:rsidRPr="005125A9">
        <w:rPr>
          <w:caps w:val="0"/>
          <w:szCs w:val="24"/>
          <w:lang w:eastAsia="lt-LT"/>
        </w:rPr>
        <w:t>, jei šis parengtas.</w:t>
      </w:r>
    </w:p>
    <w:p w14:paraId="2B22986A" w14:textId="655F2979" w:rsidR="008C4847" w:rsidRPr="005125A9" w:rsidRDefault="008C4847" w:rsidP="007E2DD4">
      <w:pPr>
        <w:ind w:firstLine="851"/>
        <w:jc w:val="both"/>
        <w:rPr>
          <w:caps w:val="0"/>
          <w:szCs w:val="24"/>
          <w:lang w:eastAsia="lt-LT"/>
        </w:rPr>
      </w:pPr>
      <w:bookmarkStart w:id="31" w:name="part_9c3ae4aabe9b4c8d83a3f2d43d4cc82b"/>
      <w:bookmarkStart w:id="32" w:name="part_19c83ad177c34bffb1d27373f6484c2b"/>
      <w:bookmarkEnd w:id="31"/>
      <w:bookmarkEnd w:id="32"/>
      <w:r w:rsidRPr="005125A9">
        <w:rPr>
          <w:caps w:val="0"/>
          <w:szCs w:val="24"/>
          <w:lang w:eastAsia="lt-LT"/>
        </w:rPr>
        <w:t>Žemės įstatymo 24 straipsnio 3 dalyje reglamentuo</w:t>
      </w:r>
      <w:r w:rsidR="00F02C4B">
        <w:rPr>
          <w:caps w:val="0"/>
          <w:szCs w:val="24"/>
          <w:lang w:eastAsia="lt-LT"/>
        </w:rPr>
        <w:t>jam</w:t>
      </w:r>
      <w:r w:rsidRPr="005125A9">
        <w:rPr>
          <w:caps w:val="0"/>
          <w:szCs w:val="24"/>
          <w:lang w:eastAsia="lt-LT"/>
        </w:rPr>
        <w:t xml:space="preserve">a, kad žemės ūkio paskirties žemėje įveisiant mišką, </w:t>
      </w:r>
      <w:r w:rsidR="00041440">
        <w:rPr>
          <w:caps w:val="0"/>
          <w:szCs w:val="24"/>
          <w:lang w:eastAsia="lt-LT"/>
        </w:rPr>
        <w:t xml:space="preserve">Lietuvos Respublikos </w:t>
      </w:r>
      <w:r w:rsidRPr="005125A9">
        <w:rPr>
          <w:caps w:val="0"/>
          <w:szCs w:val="24"/>
          <w:lang w:eastAsia="lt-LT"/>
        </w:rPr>
        <w:t>Vyriausybės nustatytais atvejais pagrindinė žemės naudojimo paskirtis nekeičiama arba keičiama pagal teritorijų planavimo dokumentus ar žemės valdos projektus.</w:t>
      </w:r>
    </w:p>
    <w:p w14:paraId="693DEF1A" w14:textId="4EBF966C" w:rsidR="008C4847" w:rsidRPr="005125A9" w:rsidRDefault="008C4847" w:rsidP="007E2DD4">
      <w:pPr>
        <w:ind w:firstLine="851"/>
        <w:jc w:val="both"/>
        <w:rPr>
          <w:caps w:val="0"/>
          <w:szCs w:val="24"/>
          <w:lang w:eastAsia="lt-LT"/>
        </w:rPr>
      </w:pPr>
      <w:r w:rsidRPr="005125A9">
        <w:rPr>
          <w:caps w:val="0"/>
          <w:szCs w:val="24"/>
          <w:lang w:eastAsia="lt-LT"/>
        </w:rPr>
        <w:t>Pažymėtina, kad Žemės įstatyme nėra numaty</w:t>
      </w:r>
      <w:r w:rsidR="00A73949">
        <w:rPr>
          <w:caps w:val="0"/>
          <w:szCs w:val="24"/>
          <w:lang w:eastAsia="lt-LT"/>
        </w:rPr>
        <w:t>ta</w:t>
      </w:r>
      <w:r w:rsidRPr="005125A9">
        <w:rPr>
          <w:caps w:val="0"/>
          <w:szCs w:val="24"/>
          <w:lang w:eastAsia="lt-LT"/>
        </w:rPr>
        <w:t xml:space="preserve"> atvej</w:t>
      </w:r>
      <w:r w:rsidR="00A73949">
        <w:rPr>
          <w:caps w:val="0"/>
          <w:szCs w:val="24"/>
          <w:lang w:eastAsia="lt-LT"/>
        </w:rPr>
        <w:t>ų</w:t>
      </w:r>
      <w:r w:rsidRPr="005125A9">
        <w:rPr>
          <w:caps w:val="0"/>
          <w:szCs w:val="24"/>
          <w:lang w:eastAsia="lt-LT"/>
        </w:rPr>
        <w:t>, kad būtų galima keisti pagrindinę žemės naudojimo paskirtį ne pagal teritorijų planavimo dokumento ar žemės valdos projekto, kuris yra specialiojo teritorijų planavimo žemėtvarkos dokumentas</w:t>
      </w:r>
      <w:r w:rsidR="003E748E" w:rsidRPr="005125A9">
        <w:rPr>
          <w:caps w:val="0"/>
          <w:szCs w:val="24"/>
          <w:lang w:eastAsia="lt-LT"/>
        </w:rPr>
        <w:t>,</w:t>
      </w:r>
      <w:r w:rsidRPr="005125A9">
        <w:rPr>
          <w:caps w:val="0"/>
          <w:szCs w:val="24"/>
          <w:lang w:eastAsia="lt-LT"/>
        </w:rPr>
        <w:t xml:space="preserve"> sprendinius, o pagal kokį kitą institucijų išduotą dokumentą (lei</w:t>
      </w:r>
      <w:r w:rsidR="00F02C4B">
        <w:rPr>
          <w:caps w:val="0"/>
          <w:szCs w:val="24"/>
          <w:lang w:eastAsia="lt-LT"/>
        </w:rPr>
        <w:t>d</w:t>
      </w:r>
      <w:r w:rsidRPr="005125A9">
        <w:rPr>
          <w:caps w:val="0"/>
          <w:szCs w:val="24"/>
          <w:lang w:eastAsia="lt-LT"/>
        </w:rPr>
        <w:t>imą, sutikimą, raštą ir pan.).</w:t>
      </w:r>
    </w:p>
    <w:p w14:paraId="080A950F" w14:textId="26FA8487" w:rsidR="008C4847" w:rsidRPr="005125A9" w:rsidRDefault="008C4847" w:rsidP="007E2DD4">
      <w:pPr>
        <w:ind w:firstLine="851"/>
        <w:jc w:val="both"/>
        <w:rPr>
          <w:caps w:val="0"/>
          <w:szCs w:val="24"/>
          <w:lang w:eastAsia="lt-LT"/>
        </w:rPr>
      </w:pPr>
      <w:r w:rsidRPr="005125A9">
        <w:rPr>
          <w:caps w:val="0"/>
          <w:szCs w:val="24"/>
          <w:lang w:eastAsia="lt-LT"/>
        </w:rPr>
        <w:t xml:space="preserve">Be to, pažymėtina, kad pagrindinės žemės naudojimo paskirties nustatymą ir  keitimą reglamentuoja ne tik Žemės įstatymo nuostatos, bet ir </w:t>
      </w:r>
      <w:r w:rsidR="00041440">
        <w:rPr>
          <w:caps w:val="0"/>
          <w:szCs w:val="24"/>
          <w:lang w:eastAsia="lt-LT"/>
        </w:rPr>
        <w:t>Lietuvos Respublikos t</w:t>
      </w:r>
      <w:r w:rsidRPr="005125A9">
        <w:rPr>
          <w:caps w:val="0"/>
          <w:szCs w:val="24"/>
          <w:lang w:eastAsia="lt-LT"/>
        </w:rPr>
        <w:t>eritorijų planavimo įstatymas, kur</w:t>
      </w:r>
      <w:r w:rsidR="00041440">
        <w:rPr>
          <w:caps w:val="0"/>
          <w:szCs w:val="24"/>
          <w:lang w:eastAsia="lt-LT"/>
        </w:rPr>
        <w:t>iame</w:t>
      </w:r>
      <w:r w:rsidRPr="005125A9">
        <w:rPr>
          <w:caps w:val="0"/>
          <w:szCs w:val="24"/>
          <w:lang w:eastAsia="lt-LT"/>
        </w:rPr>
        <w:t xml:space="preserve"> yra įtvirtint</w:t>
      </w:r>
      <w:r w:rsidR="00E07F6C">
        <w:rPr>
          <w:caps w:val="0"/>
          <w:szCs w:val="24"/>
          <w:lang w:eastAsia="lt-LT"/>
        </w:rPr>
        <w:t>a</w:t>
      </w:r>
      <w:r w:rsidRPr="005125A9">
        <w:rPr>
          <w:caps w:val="0"/>
          <w:szCs w:val="24"/>
          <w:lang w:eastAsia="lt-LT"/>
        </w:rPr>
        <w:t>s analogišk</w:t>
      </w:r>
      <w:r w:rsidR="00E07F6C">
        <w:rPr>
          <w:caps w:val="0"/>
          <w:szCs w:val="24"/>
          <w:lang w:eastAsia="lt-LT"/>
        </w:rPr>
        <w:t>a</w:t>
      </w:r>
      <w:r w:rsidRPr="005125A9">
        <w:rPr>
          <w:caps w:val="0"/>
          <w:szCs w:val="24"/>
          <w:lang w:eastAsia="lt-LT"/>
        </w:rPr>
        <w:t xml:space="preserve">s </w:t>
      </w:r>
      <w:r w:rsidR="00F02C4B">
        <w:rPr>
          <w:caps w:val="0"/>
          <w:szCs w:val="24"/>
          <w:lang w:eastAsia="lt-LT"/>
        </w:rPr>
        <w:t xml:space="preserve">pirmiau </w:t>
      </w:r>
      <w:r w:rsidRPr="005125A9">
        <w:rPr>
          <w:caps w:val="0"/>
          <w:szCs w:val="24"/>
          <w:lang w:eastAsia="lt-LT"/>
        </w:rPr>
        <w:t xml:space="preserve">minėtoms Žemės įstatyme įtvirtintoms nuostatoms reglamentavimas. </w:t>
      </w:r>
    </w:p>
    <w:p w14:paraId="72190658" w14:textId="0FD02A34" w:rsidR="00456509" w:rsidRPr="005125A9" w:rsidRDefault="008C4847" w:rsidP="007E2DD4">
      <w:pPr>
        <w:ind w:firstLine="851"/>
        <w:jc w:val="both"/>
        <w:rPr>
          <w:caps w:val="0"/>
          <w:szCs w:val="24"/>
          <w:lang w:eastAsia="lt-LT"/>
        </w:rPr>
      </w:pPr>
      <w:r w:rsidRPr="005125A9">
        <w:rPr>
          <w:caps w:val="0"/>
          <w:szCs w:val="24"/>
          <w:lang w:eastAsia="lt-LT"/>
        </w:rPr>
        <w:lastRenderedPageBreak/>
        <w:t>P</w:t>
      </w:r>
      <w:r w:rsidR="003E748E" w:rsidRPr="005125A9">
        <w:rPr>
          <w:caps w:val="0"/>
          <w:szCs w:val="24"/>
          <w:lang w:eastAsia="lt-LT"/>
        </w:rPr>
        <w:t>avyzdžiui,</w:t>
      </w:r>
      <w:r w:rsidRPr="005125A9">
        <w:rPr>
          <w:caps w:val="0"/>
          <w:szCs w:val="24"/>
          <w:lang w:eastAsia="lt-LT"/>
        </w:rPr>
        <w:t xml:space="preserve"> Teritorijų planavimo įstatymo 22 straipsnio 4 </w:t>
      </w:r>
      <w:bookmarkStart w:id="33" w:name="_GoBack"/>
      <w:r w:rsidRPr="005125A9">
        <w:rPr>
          <w:caps w:val="0"/>
          <w:szCs w:val="24"/>
          <w:lang w:eastAsia="lt-LT"/>
        </w:rPr>
        <w:t>dalis, kur</w:t>
      </w:r>
      <w:r w:rsidR="00F02C4B">
        <w:rPr>
          <w:caps w:val="0"/>
          <w:szCs w:val="24"/>
          <w:lang w:eastAsia="lt-LT"/>
        </w:rPr>
        <w:t>ioje</w:t>
      </w:r>
      <w:r w:rsidRPr="005125A9">
        <w:rPr>
          <w:caps w:val="0"/>
          <w:szCs w:val="24"/>
          <w:lang w:eastAsia="lt-LT"/>
        </w:rPr>
        <w:t xml:space="preserve"> nustatyta</w:t>
      </w:r>
      <w:bookmarkEnd w:id="33"/>
      <w:r w:rsidRPr="005125A9">
        <w:rPr>
          <w:caps w:val="0"/>
          <w:szCs w:val="24"/>
          <w:lang w:eastAsia="lt-LT"/>
        </w:rPr>
        <w:t>, kad neurbanizuotose ir neurbanizuojamose teritorijose pagrindinė žemės naudojimo paskirtis gali būti keičiama specialiojo teritorijų planavimo dokumentu arba žemės valdos projektu, jeigu pagrindinės žemės naudojimo paskirties keitimas, išskyrus šio straipsnio 5 dalyje nurodytą atvejį, neprieštarauja savivaldybės lygmens bendrajam planui.</w:t>
      </w:r>
      <w:r w:rsidR="00456509" w:rsidRPr="005125A9">
        <w:rPr>
          <w:caps w:val="0"/>
          <w:szCs w:val="24"/>
          <w:lang w:eastAsia="lt-LT"/>
        </w:rPr>
        <w:t xml:space="preserve"> </w:t>
      </w:r>
    </w:p>
    <w:p w14:paraId="71246CCE" w14:textId="28EF43EA" w:rsidR="00456509" w:rsidRPr="005125A9" w:rsidRDefault="00456509" w:rsidP="007E2DD4">
      <w:pPr>
        <w:ind w:firstLine="851"/>
        <w:jc w:val="both"/>
        <w:rPr>
          <w:caps w:val="0"/>
          <w:szCs w:val="24"/>
          <w:lang w:eastAsia="lt-LT"/>
        </w:rPr>
      </w:pPr>
      <w:r w:rsidRPr="005125A9">
        <w:rPr>
          <w:caps w:val="0"/>
          <w:szCs w:val="24"/>
          <w:lang w:eastAsia="lt-LT"/>
        </w:rPr>
        <w:t xml:space="preserve">Įvertinę nurodytą teisinį reglamentavimą, pažymime, kad žemės sklypo pagrindinės žemės naudojimo paskirties nustatymas ir keitimas yra galimas tik pagal teritorijų planavimo dokumentus, kuriuose grafiškai ir raštu pateikiami teritorijų naudojimo, tvarkymo, apsaugos priemonių, teritorijų vystymo reikmių ir sąlygų sprendiniai, nustatomas ir keičiamas žemės sklypo naudojimo reglamentas. </w:t>
      </w:r>
    </w:p>
    <w:p w14:paraId="1B9FD123" w14:textId="77777777" w:rsidR="00456509" w:rsidRPr="005125A9" w:rsidRDefault="00456509" w:rsidP="007E2DD4">
      <w:pPr>
        <w:ind w:firstLine="851"/>
        <w:jc w:val="both"/>
        <w:rPr>
          <w:caps w:val="0"/>
          <w:szCs w:val="24"/>
          <w:lang w:eastAsia="lt-LT"/>
        </w:rPr>
      </w:pPr>
      <w:r w:rsidRPr="005125A9">
        <w:rPr>
          <w:caps w:val="0"/>
          <w:szCs w:val="24"/>
          <w:lang w:eastAsia="lt-LT"/>
        </w:rPr>
        <w:t xml:space="preserve">Kadangi </w:t>
      </w:r>
      <w:r w:rsidRPr="005125A9">
        <w:rPr>
          <w:caps w:val="0"/>
          <w:szCs w:val="24"/>
        </w:rPr>
        <w:t>planuojamos ūkinės veiklos</w:t>
      </w:r>
      <w:r w:rsidRPr="005125A9">
        <w:rPr>
          <w:caps w:val="0"/>
          <w:szCs w:val="24"/>
          <w:lang w:eastAsia="lt-LT"/>
        </w:rPr>
        <w:t xml:space="preserve"> atrankos ir leidimo įveisti mišką ne miško žemėje išdavimo metu atliekama analizė nėra tapati specialiojo teritorijų planavimo dokumento arba žemės valdos projekto rengimo metu atliekamai analizei, manome, kad </w:t>
      </w:r>
      <w:r w:rsidR="008C4847" w:rsidRPr="005125A9">
        <w:rPr>
          <w:caps w:val="0"/>
          <w:szCs w:val="24"/>
          <w:lang w:eastAsia="lt-LT"/>
        </w:rPr>
        <w:t xml:space="preserve">nei </w:t>
      </w:r>
      <w:r w:rsidRPr="005125A9">
        <w:rPr>
          <w:caps w:val="0"/>
          <w:szCs w:val="24"/>
        </w:rPr>
        <w:t xml:space="preserve">planuojamos ūkinės veiklos </w:t>
      </w:r>
      <w:r w:rsidR="008C4847" w:rsidRPr="005125A9">
        <w:rPr>
          <w:caps w:val="0"/>
          <w:szCs w:val="24"/>
          <w:lang w:eastAsia="lt-LT"/>
        </w:rPr>
        <w:t>atranka, nei Nacionalinės žemės tarnybos išduotas leidimas įveisti mišką ne miško žemėje negali būti prilyginamas specialiojo teritorijų planavimo dokumentui arba žemės valdos projektui</w:t>
      </w:r>
      <w:r w:rsidRPr="005125A9">
        <w:rPr>
          <w:caps w:val="0"/>
          <w:szCs w:val="24"/>
          <w:lang w:eastAsia="lt-LT"/>
        </w:rPr>
        <w:t>.</w:t>
      </w:r>
    </w:p>
    <w:p w14:paraId="7FFB89FE" w14:textId="1F4A3652" w:rsidR="008C4847" w:rsidRPr="005125A9" w:rsidRDefault="00456509" w:rsidP="007E2DD4">
      <w:pPr>
        <w:ind w:firstLine="851"/>
        <w:jc w:val="both"/>
        <w:rPr>
          <w:szCs w:val="24"/>
          <w:lang w:eastAsia="lt-LT"/>
        </w:rPr>
      </w:pPr>
      <w:r w:rsidRPr="005125A9">
        <w:rPr>
          <w:caps w:val="0"/>
          <w:szCs w:val="24"/>
          <w:lang w:eastAsia="lt-LT"/>
        </w:rPr>
        <w:t xml:space="preserve">Atsižvelgdama į tai, kas išdėstyta, Nacionalinė žemės tarnyba nepritaria Projektui. </w:t>
      </w:r>
    </w:p>
    <w:p w14:paraId="1F68D117" w14:textId="0E20485B" w:rsidR="00A57AC0" w:rsidRDefault="00A57AC0" w:rsidP="00793684">
      <w:pPr>
        <w:pStyle w:val="Default"/>
        <w:spacing w:line="276" w:lineRule="auto"/>
        <w:ind w:firstLine="851"/>
        <w:contextualSpacing/>
        <w:jc w:val="both"/>
        <w:rPr>
          <w:color w:val="auto"/>
        </w:rPr>
      </w:pPr>
    </w:p>
    <w:p w14:paraId="07848B47" w14:textId="77777777" w:rsidR="00E07F6C" w:rsidRPr="005125A9" w:rsidRDefault="00E07F6C" w:rsidP="00793684">
      <w:pPr>
        <w:pStyle w:val="Default"/>
        <w:spacing w:line="276" w:lineRule="auto"/>
        <w:ind w:firstLine="851"/>
        <w:contextualSpacing/>
        <w:jc w:val="both"/>
        <w:rPr>
          <w:color w:val="auto"/>
        </w:rPr>
      </w:pPr>
    </w:p>
    <w:p w14:paraId="222958DA" w14:textId="23BB8149" w:rsidR="00C536BA" w:rsidRDefault="00C536BA" w:rsidP="00C536BA">
      <w:pPr>
        <w:pStyle w:val="Header"/>
        <w:widowControl w:val="0"/>
        <w:spacing w:line="360" w:lineRule="auto"/>
        <w:jc w:val="both"/>
        <w:rPr>
          <w:caps w:val="0"/>
          <w:szCs w:val="24"/>
          <w:lang w:val="lt-LT"/>
        </w:rPr>
      </w:pPr>
      <w:r>
        <w:rPr>
          <w:caps w:val="0"/>
          <w:szCs w:val="24"/>
          <w:lang w:val="lt-LT"/>
        </w:rPr>
        <w:t>Pagarbiai</w:t>
      </w:r>
    </w:p>
    <w:p w14:paraId="2C627130" w14:textId="77777777" w:rsidR="00225882" w:rsidRPr="00234735" w:rsidRDefault="00225882" w:rsidP="00225882">
      <w:pPr>
        <w:tabs>
          <w:tab w:val="left" w:pos="0"/>
        </w:tabs>
        <w:jc w:val="both"/>
        <w:rPr>
          <w:caps w:val="0"/>
          <w:color w:val="0D0D0D"/>
          <w:szCs w:val="24"/>
        </w:rPr>
      </w:pPr>
      <w:r w:rsidRPr="00234735">
        <w:rPr>
          <w:bCs/>
          <w:caps w:val="0"/>
          <w:szCs w:val="24"/>
        </w:rPr>
        <w:t xml:space="preserve">Direktorius </w:t>
      </w:r>
      <w:r>
        <w:rPr>
          <w:bCs/>
          <w:caps w:val="0"/>
          <w:szCs w:val="24"/>
        </w:rPr>
        <w:t xml:space="preserve">                                                                                                                Laimonas Čiakas</w:t>
      </w:r>
    </w:p>
    <w:p w14:paraId="6890922C" w14:textId="77777777" w:rsidR="00B63B31" w:rsidRDefault="00B63B31" w:rsidP="007C3EFE">
      <w:pPr>
        <w:pStyle w:val="Header"/>
        <w:widowControl w:val="0"/>
        <w:tabs>
          <w:tab w:val="left" w:pos="1296"/>
        </w:tabs>
        <w:rPr>
          <w:caps w:val="0"/>
          <w:color w:val="0D0D0D"/>
          <w:szCs w:val="24"/>
        </w:rPr>
      </w:pPr>
    </w:p>
    <w:p w14:paraId="72E789A6" w14:textId="77777777" w:rsidR="00314B1D" w:rsidRDefault="00314B1D" w:rsidP="00E90479">
      <w:pPr>
        <w:pStyle w:val="Header"/>
        <w:widowControl w:val="0"/>
        <w:tabs>
          <w:tab w:val="left" w:pos="1296"/>
        </w:tabs>
        <w:rPr>
          <w:caps w:val="0"/>
          <w:color w:val="0D0D0D"/>
          <w:szCs w:val="24"/>
        </w:rPr>
      </w:pPr>
    </w:p>
    <w:p w14:paraId="615713B2" w14:textId="77777777" w:rsidR="00E90479" w:rsidRDefault="00E90479" w:rsidP="00E90479">
      <w:pPr>
        <w:pStyle w:val="Header"/>
        <w:widowControl w:val="0"/>
        <w:tabs>
          <w:tab w:val="left" w:pos="1296"/>
        </w:tabs>
        <w:rPr>
          <w:caps w:val="0"/>
          <w:color w:val="0D0D0D"/>
          <w:szCs w:val="24"/>
        </w:rPr>
      </w:pPr>
    </w:p>
    <w:p w14:paraId="649B839B" w14:textId="02DFC976" w:rsidR="00E90479" w:rsidRDefault="00E90479" w:rsidP="00E90479">
      <w:pPr>
        <w:pStyle w:val="Header"/>
        <w:widowControl w:val="0"/>
        <w:tabs>
          <w:tab w:val="left" w:pos="1296"/>
        </w:tabs>
        <w:rPr>
          <w:caps w:val="0"/>
          <w:color w:val="0D0D0D"/>
          <w:szCs w:val="24"/>
        </w:rPr>
      </w:pPr>
    </w:p>
    <w:p w14:paraId="5E405CDA" w14:textId="6636FEBF" w:rsidR="00E07F6C" w:rsidRDefault="00E07F6C" w:rsidP="00E90479">
      <w:pPr>
        <w:pStyle w:val="Header"/>
        <w:widowControl w:val="0"/>
        <w:tabs>
          <w:tab w:val="left" w:pos="1296"/>
        </w:tabs>
        <w:rPr>
          <w:caps w:val="0"/>
          <w:color w:val="0D0D0D"/>
          <w:szCs w:val="24"/>
        </w:rPr>
      </w:pPr>
    </w:p>
    <w:p w14:paraId="66D7D747" w14:textId="016A9C3C" w:rsidR="00E07F6C" w:rsidRDefault="00E07F6C" w:rsidP="00E90479">
      <w:pPr>
        <w:pStyle w:val="Header"/>
        <w:widowControl w:val="0"/>
        <w:tabs>
          <w:tab w:val="left" w:pos="1296"/>
        </w:tabs>
        <w:rPr>
          <w:caps w:val="0"/>
          <w:color w:val="0D0D0D"/>
          <w:szCs w:val="24"/>
        </w:rPr>
      </w:pPr>
    </w:p>
    <w:p w14:paraId="71F84A50" w14:textId="5D47D8D2" w:rsidR="00E07F6C" w:rsidRDefault="00E07F6C" w:rsidP="00E90479">
      <w:pPr>
        <w:pStyle w:val="Header"/>
        <w:widowControl w:val="0"/>
        <w:tabs>
          <w:tab w:val="left" w:pos="1296"/>
        </w:tabs>
        <w:rPr>
          <w:caps w:val="0"/>
          <w:color w:val="0D0D0D"/>
          <w:szCs w:val="24"/>
        </w:rPr>
      </w:pPr>
    </w:p>
    <w:p w14:paraId="2855DC1D" w14:textId="00EA06A0" w:rsidR="00E07F6C" w:rsidRDefault="00E07F6C" w:rsidP="00E90479">
      <w:pPr>
        <w:pStyle w:val="Header"/>
        <w:widowControl w:val="0"/>
        <w:tabs>
          <w:tab w:val="left" w:pos="1296"/>
        </w:tabs>
        <w:rPr>
          <w:caps w:val="0"/>
          <w:color w:val="0D0D0D"/>
          <w:szCs w:val="24"/>
        </w:rPr>
      </w:pPr>
    </w:p>
    <w:p w14:paraId="2D0CE38B" w14:textId="628226E8" w:rsidR="00E07F6C" w:rsidRDefault="00E07F6C" w:rsidP="00E90479">
      <w:pPr>
        <w:pStyle w:val="Header"/>
        <w:widowControl w:val="0"/>
        <w:tabs>
          <w:tab w:val="left" w:pos="1296"/>
        </w:tabs>
        <w:rPr>
          <w:caps w:val="0"/>
          <w:color w:val="0D0D0D"/>
          <w:szCs w:val="24"/>
        </w:rPr>
      </w:pPr>
    </w:p>
    <w:p w14:paraId="361B8EB3" w14:textId="5A3E4749" w:rsidR="00E07F6C" w:rsidRDefault="00E07F6C" w:rsidP="00E90479">
      <w:pPr>
        <w:pStyle w:val="Header"/>
        <w:widowControl w:val="0"/>
        <w:tabs>
          <w:tab w:val="left" w:pos="1296"/>
        </w:tabs>
        <w:rPr>
          <w:caps w:val="0"/>
          <w:color w:val="0D0D0D"/>
          <w:szCs w:val="24"/>
        </w:rPr>
      </w:pPr>
    </w:p>
    <w:p w14:paraId="2241A8B1" w14:textId="4BF15ABA" w:rsidR="00E07F6C" w:rsidRDefault="00E07F6C" w:rsidP="00E90479">
      <w:pPr>
        <w:pStyle w:val="Header"/>
        <w:widowControl w:val="0"/>
        <w:tabs>
          <w:tab w:val="left" w:pos="1296"/>
        </w:tabs>
        <w:rPr>
          <w:caps w:val="0"/>
          <w:color w:val="0D0D0D"/>
          <w:szCs w:val="24"/>
        </w:rPr>
      </w:pPr>
    </w:p>
    <w:p w14:paraId="053275E7" w14:textId="7BE1DAB5" w:rsidR="00E07F6C" w:rsidRDefault="00E07F6C" w:rsidP="00E90479">
      <w:pPr>
        <w:pStyle w:val="Header"/>
        <w:widowControl w:val="0"/>
        <w:tabs>
          <w:tab w:val="left" w:pos="1296"/>
        </w:tabs>
        <w:rPr>
          <w:caps w:val="0"/>
          <w:color w:val="0D0D0D"/>
          <w:szCs w:val="24"/>
        </w:rPr>
      </w:pPr>
    </w:p>
    <w:p w14:paraId="22905003" w14:textId="155A391E" w:rsidR="00E07F6C" w:rsidRDefault="00E07F6C" w:rsidP="00E90479">
      <w:pPr>
        <w:pStyle w:val="Header"/>
        <w:widowControl w:val="0"/>
        <w:tabs>
          <w:tab w:val="left" w:pos="1296"/>
        </w:tabs>
        <w:rPr>
          <w:caps w:val="0"/>
          <w:color w:val="0D0D0D"/>
          <w:szCs w:val="24"/>
        </w:rPr>
      </w:pPr>
    </w:p>
    <w:p w14:paraId="414DE5F3" w14:textId="647B8201" w:rsidR="00E07F6C" w:rsidRDefault="00E07F6C" w:rsidP="00E90479">
      <w:pPr>
        <w:pStyle w:val="Header"/>
        <w:widowControl w:val="0"/>
        <w:tabs>
          <w:tab w:val="left" w:pos="1296"/>
        </w:tabs>
        <w:rPr>
          <w:caps w:val="0"/>
          <w:color w:val="0D0D0D"/>
          <w:szCs w:val="24"/>
        </w:rPr>
      </w:pPr>
    </w:p>
    <w:p w14:paraId="71373B53" w14:textId="6EEBCC9F" w:rsidR="00E07F6C" w:rsidRDefault="00E07F6C" w:rsidP="00E90479">
      <w:pPr>
        <w:pStyle w:val="Header"/>
        <w:widowControl w:val="0"/>
        <w:tabs>
          <w:tab w:val="left" w:pos="1296"/>
        </w:tabs>
        <w:rPr>
          <w:caps w:val="0"/>
          <w:color w:val="0D0D0D"/>
          <w:szCs w:val="24"/>
        </w:rPr>
      </w:pPr>
    </w:p>
    <w:p w14:paraId="6715D823" w14:textId="4C11919A" w:rsidR="00E07F6C" w:rsidRDefault="00E07F6C" w:rsidP="00E90479">
      <w:pPr>
        <w:pStyle w:val="Header"/>
        <w:widowControl w:val="0"/>
        <w:tabs>
          <w:tab w:val="left" w:pos="1296"/>
        </w:tabs>
        <w:rPr>
          <w:caps w:val="0"/>
          <w:color w:val="0D0D0D"/>
          <w:szCs w:val="24"/>
        </w:rPr>
      </w:pPr>
    </w:p>
    <w:p w14:paraId="590BA772" w14:textId="2F23ACD6" w:rsidR="00E07F6C" w:rsidRDefault="00E07F6C" w:rsidP="00E90479">
      <w:pPr>
        <w:pStyle w:val="Header"/>
        <w:widowControl w:val="0"/>
        <w:tabs>
          <w:tab w:val="left" w:pos="1296"/>
        </w:tabs>
        <w:rPr>
          <w:caps w:val="0"/>
          <w:color w:val="0D0D0D"/>
          <w:szCs w:val="24"/>
        </w:rPr>
      </w:pPr>
    </w:p>
    <w:p w14:paraId="06AA6137" w14:textId="51603BCB" w:rsidR="00E07F6C" w:rsidRDefault="00E07F6C" w:rsidP="00E90479">
      <w:pPr>
        <w:pStyle w:val="Header"/>
        <w:widowControl w:val="0"/>
        <w:tabs>
          <w:tab w:val="left" w:pos="1296"/>
        </w:tabs>
        <w:rPr>
          <w:caps w:val="0"/>
          <w:color w:val="0D0D0D"/>
          <w:szCs w:val="24"/>
        </w:rPr>
      </w:pPr>
    </w:p>
    <w:p w14:paraId="73E2B927" w14:textId="5BE60846" w:rsidR="00E07F6C" w:rsidRDefault="00E07F6C" w:rsidP="00E90479">
      <w:pPr>
        <w:pStyle w:val="Header"/>
        <w:widowControl w:val="0"/>
        <w:tabs>
          <w:tab w:val="left" w:pos="1296"/>
        </w:tabs>
        <w:rPr>
          <w:caps w:val="0"/>
          <w:color w:val="0D0D0D"/>
          <w:szCs w:val="24"/>
        </w:rPr>
      </w:pPr>
    </w:p>
    <w:p w14:paraId="636BD28E" w14:textId="69936AF5" w:rsidR="00E07F6C" w:rsidRDefault="00E07F6C" w:rsidP="00E90479">
      <w:pPr>
        <w:pStyle w:val="Header"/>
        <w:widowControl w:val="0"/>
        <w:tabs>
          <w:tab w:val="left" w:pos="1296"/>
        </w:tabs>
        <w:rPr>
          <w:caps w:val="0"/>
          <w:color w:val="0D0D0D"/>
          <w:szCs w:val="24"/>
        </w:rPr>
      </w:pPr>
    </w:p>
    <w:p w14:paraId="577B226D" w14:textId="213B7F9E" w:rsidR="00EF20BB" w:rsidRDefault="00EF20BB" w:rsidP="00E90479">
      <w:pPr>
        <w:pStyle w:val="Header"/>
        <w:widowControl w:val="0"/>
        <w:tabs>
          <w:tab w:val="left" w:pos="1296"/>
        </w:tabs>
        <w:rPr>
          <w:caps w:val="0"/>
          <w:color w:val="0D0D0D"/>
          <w:szCs w:val="24"/>
        </w:rPr>
      </w:pPr>
    </w:p>
    <w:p w14:paraId="029BA0E0" w14:textId="49F8CE4E" w:rsidR="00EF20BB" w:rsidRDefault="00EF20BB" w:rsidP="00E90479">
      <w:pPr>
        <w:pStyle w:val="Header"/>
        <w:widowControl w:val="0"/>
        <w:tabs>
          <w:tab w:val="left" w:pos="1296"/>
        </w:tabs>
        <w:rPr>
          <w:caps w:val="0"/>
          <w:color w:val="0D0D0D"/>
          <w:szCs w:val="24"/>
        </w:rPr>
      </w:pPr>
    </w:p>
    <w:p w14:paraId="690F5456" w14:textId="532B64AB" w:rsidR="00EF20BB" w:rsidRDefault="00EF20BB" w:rsidP="00E90479">
      <w:pPr>
        <w:pStyle w:val="Header"/>
        <w:widowControl w:val="0"/>
        <w:tabs>
          <w:tab w:val="left" w:pos="1296"/>
        </w:tabs>
        <w:rPr>
          <w:caps w:val="0"/>
          <w:color w:val="0D0D0D"/>
          <w:szCs w:val="24"/>
        </w:rPr>
      </w:pPr>
    </w:p>
    <w:p w14:paraId="42C1CF89" w14:textId="77777777" w:rsidR="00EF20BB" w:rsidRDefault="00EF20BB" w:rsidP="00E90479">
      <w:pPr>
        <w:pStyle w:val="Header"/>
        <w:widowControl w:val="0"/>
        <w:tabs>
          <w:tab w:val="left" w:pos="1296"/>
        </w:tabs>
        <w:rPr>
          <w:caps w:val="0"/>
          <w:color w:val="0D0D0D"/>
          <w:szCs w:val="24"/>
        </w:rPr>
      </w:pPr>
    </w:p>
    <w:p w14:paraId="3D14B962" w14:textId="680138F6" w:rsidR="00E90479" w:rsidRDefault="00D4740B" w:rsidP="00E90479">
      <w:pPr>
        <w:pStyle w:val="Header"/>
        <w:widowControl w:val="0"/>
        <w:tabs>
          <w:tab w:val="left" w:pos="1296"/>
        </w:tabs>
        <w:rPr>
          <w:caps w:val="0"/>
          <w:color w:val="0D0D0D"/>
          <w:szCs w:val="24"/>
        </w:rPr>
      </w:pPr>
      <w:r w:rsidRPr="001F2860">
        <w:rPr>
          <w:noProof/>
          <w:lang w:val="lt-LT" w:eastAsia="lt-LT"/>
        </w:rPr>
        <w:drawing>
          <wp:anchor distT="0" distB="0" distL="114300" distR="114300" simplePos="0" relativeHeight="251661824" behindDoc="0" locked="0" layoutInCell="1" allowOverlap="1" wp14:anchorId="7A0E1C2C" wp14:editId="3A919141">
            <wp:simplePos x="0" y="0"/>
            <wp:positionH relativeFrom="margin">
              <wp:align>right</wp:align>
            </wp:positionH>
            <wp:positionV relativeFrom="paragraph">
              <wp:posOffset>140970</wp:posOffset>
            </wp:positionV>
            <wp:extent cx="1085850" cy="855345"/>
            <wp:effectExtent l="0" t="0" r="0" b="1905"/>
            <wp:wrapSquare wrapText="bothSides"/>
            <wp:docPr id="8"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85850" cy="855345"/>
                    </a:xfrm>
                    <a:prstGeom prst="rect">
                      <a:avLst/>
                    </a:prstGeom>
                    <a:noFill/>
                    <a:ln>
                      <a:noFill/>
                    </a:ln>
                  </pic:spPr>
                </pic:pic>
              </a:graphicData>
            </a:graphic>
            <wp14:sizeRelV relativeFrom="margin">
              <wp14:pctHeight>0</wp14:pctHeight>
            </wp14:sizeRelV>
          </wp:anchor>
        </w:drawing>
      </w:r>
    </w:p>
    <w:p w14:paraId="5F18C9E7" w14:textId="2C16211E" w:rsidR="00E90479" w:rsidRDefault="00E90479" w:rsidP="00E90479">
      <w:pPr>
        <w:pStyle w:val="Header"/>
        <w:widowControl w:val="0"/>
        <w:tabs>
          <w:tab w:val="left" w:pos="1296"/>
        </w:tabs>
        <w:rPr>
          <w:caps w:val="0"/>
          <w:color w:val="0D0D0D"/>
          <w:szCs w:val="24"/>
        </w:rPr>
      </w:pPr>
    </w:p>
    <w:p w14:paraId="550692EF" w14:textId="2AEA78DD" w:rsidR="00E90479" w:rsidRDefault="00E90479" w:rsidP="00E90479">
      <w:pPr>
        <w:pStyle w:val="Header"/>
        <w:widowControl w:val="0"/>
        <w:tabs>
          <w:tab w:val="left" w:pos="1296"/>
        </w:tabs>
        <w:rPr>
          <w:caps w:val="0"/>
          <w:color w:val="0D0D0D"/>
          <w:szCs w:val="24"/>
        </w:rPr>
      </w:pPr>
    </w:p>
    <w:p w14:paraId="5B78C20A" w14:textId="77777777" w:rsidR="00D4740B" w:rsidRDefault="00D4740B" w:rsidP="00E90479">
      <w:pPr>
        <w:pStyle w:val="Header"/>
        <w:widowControl w:val="0"/>
        <w:tabs>
          <w:tab w:val="left" w:pos="1296"/>
        </w:tabs>
        <w:rPr>
          <w:caps w:val="0"/>
          <w:color w:val="0D0D0D"/>
          <w:szCs w:val="24"/>
        </w:rPr>
      </w:pPr>
    </w:p>
    <w:p w14:paraId="783FC9DD" w14:textId="77777777" w:rsidR="00E90479" w:rsidRDefault="00E90479" w:rsidP="00E90479">
      <w:pPr>
        <w:pStyle w:val="Header"/>
        <w:widowControl w:val="0"/>
        <w:tabs>
          <w:tab w:val="left" w:pos="1296"/>
        </w:tabs>
        <w:rPr>
          <w:caps w:val="0"/>
          <w:color w:val="0D0D0D"/>
          <w:szCs w:val="24"/>
        </w:rPr>
      </w:pPr>
    </w:p>
    <w:p w14:paraId="514EEA13" w14:textId="6D682E10" w:rsidR="00314B1D" w:rsidRPr="00FD23AF" w:rsidRDefault="00456509" w:rsidP="00314B1D">
      <w:pPr>
        <w:pStyle w:val="Header"/>
        <w:widowControl w:val="0"/>
        <w:tabs>
          <w:tab w:val="clear" w:pos="4153"/>
          <w:tab w:val="clear" w:pos="8306"/>
        </w:tabs>
        <w:rPr>
          <w:caps w:val="0"/>
          <w:lang w:val="lt-LT"/>
        </w:rPr>
      </w:pPr>
      <w:r>
        <w:rPr>
          <w:caps w:val="0"/>
          <w:lang w:val="lt-LT"/>
        </w:rPr>
        <w:t>Giedrė Leimontaitė</w:t>
      </w:r>
      <w:r w:rsidR="00314B1D" w:rsidRPr="00FD23AF">
        <w:rPr>
          <w:caps w:val="0"/>
          <w:lang w:val="lt-LT"/>
        </w:rPr>
        <w:t>, tel. 8 706 85 0</w:t>
      </w:r>
      <w:r w:rsidR="005125A9">
        <w:rPr>
          <w:caps w:val="0"/>
          <w:lang w:val="lt-LT"/>
        </w:rPr>
        <w:t>64</w:t>
      </w:r>
      <w:r w:rsidR="00314B1D" w:rsidRPr="00FD23AF">
        <w:rPr>
          <w:caps w:val="0"/>
          <w:lang w:val="lt-LT"/>
        </w:rPr>
        <w:t xml:space="preserve">, el. p. </w:t>
      </w:r>
      <w:r w:rsidR="005125A9">
        <w:rPr>
          <w:caps w:val="0"/>
          <w:lang w:val="lt-LT"/>
        </w:rPr>
        <w:t>giedre.leimontaite</w:t>
      </w:r>
      <w:r w:rsidR="00314B1D" w:rsidRPr="00FD23AF">
        <w:rPr>
          <w:caps w:val="0"/>
          <w:lang w:val="lt-LT"/>
        </w:rPr>
        <w:t>@nzt.lt</w:t>
      </w:r>
    </w:p>
    <w:p w14:paraId="23CEF408" w14:textId="2F83C36E" w:rsidR="00BF3D58" w:rsidRPr="005665E6" w:rsidRDefault="00E90479" w:rsidP="00E90479">
      <w:pPr>
        <w:pStyle w:val="Header"/>
        <w:widowControl w:val="0"/>
        <w:tabs>
          <w:tab w:val="left" w:pos="1296"/>
        </w:tabs>
        <w:rPr>
          <w:caps w:val="0"/>
          <w:szCs w:val="24"/>
        </w:rPr>
      </w:pPr>
      <w:r>
        <w:rPr>
          <w:caps w:val="0"/>
          <w:color w:val="0D0D0D"/>
          <w:szCs w:val="24"/>
        </w:rPr>
        <w:t xml:space="preserve">Violeta Staniulienė, tel. 8 706 85 036, el. p. violeta.staniuliene@nzt.lt </w:t>
      </w:r>
    </w:p>
    <w:sectPr w:rsidR="00BF3D58" w:rsidRPr="005665E6" w:rsidSect="004A6DD9">
      <w:headerReference w:type="even" r:id="rId13"/>
      <w:headerReference w:type="default" r:id="rId14"/>
      <w:footerReference w:type="even" r:id="rId15"/>
      <w:footerReference w:type="default" r:id="rId16"/>
      <w:footerReference w:type="first" r:id="rId17"/>
      <w:pgSz w:w="11907" w:h="16840" w:code="9"/>
      <w:pgMar w:top="1134" w:right="567" w:bottom="851" w:left="1701" w:header="567" w:footer="136"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3955A" w14:textId="77777777" w:rsidR="002221BE" w:rsidRDefault="002221BE">
      <w:r>
        <w:separator/>
      </w:r>
    </w:p>
  </w:endnote>
  <w:endnote w:type="continuationSeparator" w:id="0">
    <w:p w14:paraId="7317D6A7" w14:textId="77777777" w:rsidR="002221BE" w:rsidRDefault="00222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auto"/>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23450" w14:textId="77777777" w:rsidR="00CE013D" w:rsidRDefault="00CE01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9DB6A1" w14:textId="77777777" w:rsidR="00CE013D" w:rsidRDefault="00CE01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4438D" w14:textId="77777777" w:rsidR="00CE013D" w:rsidRDefault="00CE013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90" w:type="dxa"/>
      <w:tblBorders>
        <w:top w:val="single" w:sz="4" w:space="0" w:color="auto"/>
      </w:tblBorders>
      <w:tblLook w:val="04A0" w:firstRow="1" w:lastRow="0" w:firstColumn="1" w:lastColumn="0" w:noHBand="0" w:noVBand="1"/>
    </w:tblPr>
    <w:tblGrid>
      <w:gridCol w:w="2518"/>
      <w:gridCol w:w="2268"/>
      <w:gridCol w:w="2816"/>
      <w:gridCol w:w="1888"/>
    </w:tblGrid>
    <w:tr w:rsidR="0047055B" w14:paraId="6B6A833C" w14:textId="77777777" w:rsidTr="00922EB7">
      <w:trPr>
        <w:trHeight w:val="1223"/>
      </w:trPr>
      <w:tc>
        <w:tcPr>
          <w:tcW w:w="2518" w:type="dxa"/>
          <w:shd w:val="clear" w:color="auto" w:fill="auto"/>
        </w:tcPr>
        <w:p w14:paraId="5A234C25" w14:textId="77777777" w:rsidR="0047055B" w:rsidRPr="00552C2C" w:rsidRDefault="0047055B" w:rsidP="00EB0146">
          <w:pPr>
            <w:pStyle w:val="Apacia"/>
            <w:spacing w:before="120"/>
          </w:pPr>
          <w:r w:rsidRPr="00552C2C">
            <w:t>Biudžetinė įstaiga</w:t>
          </w:r>
        </w:p>
        <w:p w14:paraId="172D0B66" w14:textId="77777777" w:rsidR="00922EB7" w:rsidRDefault="00922EB7" w:rsidP="00922EB7">
          <w:pPr>
            <w:pStyle w:val="Apacia"/>
          </w:pPr>
          <w:r w:rsidRPr="00552C2C">
            <w:t>Gedimino pr. 19</w:t>
          </w:r>
        </w:p>
        <w:p w14:paraId="361B075F" w14:textId="77777777" w:rsidR="00922EB7" w:rsidRDefault="00922EB7" w:rsidP="00922EB7">
          <w:pPr>
            <w:pStyle w:val="Apacia"/>
          </w:pPr>
          <w:r w:rsidRPr="00552C2C">
            <w:t>01103 Vilnius</w:t>
          </w:r>
        </w:p>
        <w:p w14:paraId="45F68DA5" w14:textId="77777777" w:rsidR="0047055B" w:rsidRPr="00552C2C" w:rsidRDefault="00922EB7" w:rsidP="00215687">
          <w:pPr>
            <w:pStyle w:val="Apacia"/>
          </w:pPr>
          <w:r w:rsidRPr="00552C2C">
            <w:t>http://www.nzt.lt</w:t>
          </w:r>
        </w:p>
      </w:tc>
      <w:tc>
        <w:tcPr>
          <w:tcW w:w="2268" w:type="dxa"/>
          <w:shd w:val="clear" w:color="auto" w:fill="auto"/>
        </w:tcPr>
        <w:p w14:paraId="1EA4CD62" w14:textId="77777777" w:rsidR="00922EB7" w:rsidRPr="00552C2C" w:rsidRDefault="00922EB7" w:rsidP="00922EB7">
          <w:pPr>
            <w:pStyle w:val="Apacia"/>
            <w:spacing w:before="120"/>
          </w:pPr>
          <w:r w:rsidRPr="00552C2C">
            <w:t>Tel.    8 706 86 666</w:t>
          </w:r>
        </w:p>
        <w:p w14:paraId="3367E54B" w14:textId="77777777" w:rsidR="00922EB7" w:rsidRPr="00552C2C" w:rsidRDefault="00922EB7" w:rsidP="00922EB7">
          <w:pPr>
            <w:pStyle w:val="Apacia"/>
            <w:ind w:right="-108"/>
          </w:pPr>
          <w:r w:rsidRPr="00552C2C">
            <w:t>Tel.    8 706 85 003</w:t>
          </w:r>
        </w:p>
        <w:p w14:paraId="33D44D08" w14:textId="77777777" w:rsidR="00922EB7" w:rsidRDefault="00922EB7" w:rsidP="00922EB7">
          <w:pPr>
            <w:pStyle w:val="Apacia"/>
            <w:ind w:right="-108"/>
          </w:pPr>
          <w:r w:rsidRPr="00552C2C">
            <w:t xml:space="preserve">Faks.  </w:t>
          </w:r>
          <w:r>
            <w:t>8 </w:t>
          </w:r>
          <w:r w:rsidRPr="00552C2C">
            <w:t>706</w:t>
          </w:r>
          <w:r>
            <w:t xml:space="preserve"> </w:t>
          </w:r>
          <w:r w:rsidRPr="00552C2C">
            <w:t>86</w:t>
          </w:r>
          <w:r>
            <w:t xml:space="preserve"> </w:t>
          </w:r>
          <w:r w:rsidRPr="00552C2C">
            <w:t>949</w:t>
          </w:r>
        </w:p>
        <w:p w14:paraId="729BFD20" w14:textId="77777777" w:rsidR="0047055B" w:rsidRPr="00552C2C" w:rsidRDefault="00922EB7" w:rsidP="00922EB7">
          <w:pPr>
            <w:pStyle w:val="Apacia"/>
          </w:pPr>
          <w:r>
            <w:t>El. paštas nzt@nzt.lt</w:t>
          </w:r>
          <w:r w:rsidRPr="00552C2C">
            <w:t xml:space="preserve"> </w:t>
          </w:r>
        </w:p>
      </w:tc>
      <w:tc>
        <w:tcPr>
          <w:tcW w:w="2816" w:type="dxa"/>
          <w:shd w:val="clear" w:color="auto" w:fill="auto"/>
        </w:tcPr>
        <w:p w14:paraId="654AB0EE" w14:textId="77777777" w:rsidR="00922EB7" w:rsidRPr="00552C2C" w:rsidRDefault="00922EB7" w:rsidP="00922EB7">
          <w:pPr>
            <w:pStyle w:val="Apacia"/>
            <w:spacing w:before="120"/>
            <w:ind w:right="-108"/>
          </w:pPr>
          <w:r w:rsidRPr="00552C2C">
            <w:t>Duomenys kaupiami ir saugomi Juridinių asmenų registre</w:t>
          </w:r>
        </w:p>
        <w:p w14:paraId="7D72817C" w14:textId="601A9369" w:rsidR="0047055B" w:rsidRDefault="00922EB7" w:rsidP="00922EB7">
          <w:pPr>
            <w:pStyle w:val="Apacia"/>
            <w:ind w:right="-108"/>
          </w:pPr>
          <w:r>
            <w:t xml:space="preserve">Kodas 188704927 </w:t>
          </w:r>
          <w:r w:rsidR="00B923A7">
            <w:rPr>
              <w:noProof/>
              <w:lang w:val="en-US"/>
            </w:rPr>
            <w:drawing>
              <wp:anchor distT="0" distB="0" distL="114300" distR="114300" simplePos="0" relativeHeight="251659776" behindDoc="0" locked="0" layoutInCell="1" allowOverlap="1" wp14:anchorId="3A95716A" wp14:editId="532C2880">
                <wp:simplePos x="0" y="0"/>
                <wp:positionH relativeFrom="margin">
                  <wp:posOffset>4285615</wp:posOffset>
                </wp:positionH>
                <wp:positionV relativeFrom="margin">
                  <wp:posOffset>8439150</wp:posOffset>
                </wp:positionV>
                <wp:extent cx="1057910" cy="476250"/>
                <wp:effectExtent l="0" t="0" r="0" b="0"/>
                <wp:wrapNone/>
                <wp:docPr id="14" name="Picture 0" descr="BV_Certification_N&amp;B_ISO9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BV_Certification_N&amp;B_ISO9001.gif"/>
                        <pic:cNvPicPr>
                          <a:picLocks noChangeAspect="1" noChangeArrowheads="1"/>
                        </pic:cNvPicPr>
                      </pic:nvPicPr>
                      <pic:blipFill>
                        <a:blip r:embed="rId1">
                          <a:lum bright="-30000" contrast="60000"/>
                          <a:extLst>
                            <a:ext uri="{28A0092B-C50C-407E-A947-70E740481C1C}">
                              <a14:useLocalDpi xmlns:a14="http://schemas.microsoft.com/office/drawing/2010/main" val="0"/>
                            </a:ext>
                          </a:extLst>
                        </a:blip>
                        <a:srcRect/>
                        <a:stretch>
                          <a:fillRect/>
                        </a:stretch>
                      </pic:blipFill>
                      <pic:spPr bwMode="auto">
                        <a:xfrm>
                          <a:off x="0" y="0"/>
                          <a:ext cx="1057910"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00B923A7">
            <w:rPr>
              <w:noProof/>
              <w:lang w:val="en-US"/>
            </w:rPr>
            <w:drawing>
              <wp:anchor distT="0" distB="0" distL="114300" distR="114300" simplePos="0" relativeHeight="251658752" behindDoc="0" locked="0" layoutInCell="1" allowOverlap="1" wp14:anchorId="122CCD3F" wp14:editId="53CE4403">
                <wp:simplePos x="0" y="0"/>
                <wp:positionH relativeFrom="margin">
                  <wp:posOffset>4285615</wp:posOffset>
                </wp:positionH>
                <wp:positionV relativeFrom="margin">
                  <wp:posOffset>8439150</wp:posOffset>
                </wp:positionV>
                <wp:extent cx="1057910" cy="476250"/>
                <wp:effectExtent l="0" t="0" r="0" b="0"/>
                <wp:wrapNone/>
                <wp:docPr id="13" name="Picture 0" descr="BV_Certification_N&amp;B_ISO9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BV_Certification_N&amp;B_ISO9001.gif"/>
                        <pic:cNvPicPr>
                          <a:picLocks noChangeAspect="1" noChangeArrowheads="1"/>
                        </pic:cNvPicPr>
                      </pic:nvPicPr>
                      <pic:blipFill>
                        <a:blip r:embed="rId1">
                          <a:lum bright="-30000" contrast="60000"/>
                          <a:extLst>
                            <a:ext uri="{28A0092B-C50C-407E-A947-70E740481C1C}">
                              <a14:useLocalDpi xmlns:a14="http://schemas.microsoft.com/office/drawing/2010/main" val="0"/>
                            </a:ext>
                          </a:extLst>
                        </a:blip>
                        <a:srcRect/>
                        <a:stretch>
                          <a:fillRect/>
                        </a:stretch>
                      </pic:blipFill>
                      <pic:spPr bwMode="auto">
                        <a:xfrm>
                          <a:off x="0" y="0"/>
                          <a:ext cx="1057910"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00B923A7">
            <w:rPr>
              <w:noProof/>
              <w:lang w:val="en-US"/>
            </w:rPr>
            <w:drawing>
              <wp:anchor distT="0" distB="0" distL="114300" distR="114300" simplePos="0" relativeHeight="251656704" behindDoc="0" locked="0" layoutInCell="1" allowOverlap="1" wp14:anchorId="5BCAA647" wp14:editId="548EA9BD">
                <wp:simplePos x="0" y="0"/>
                <wp:positionH relativeFrom="margin">
                  <wp:posOffset>4285615</wp:posOffset>
                </wp:positionH>
                <wp:positionV relativeFrom="margin">
                  <wp:posOffset>8439150</wp:posOffset>
                </wp:positionV>
                <wp:extent cx="1057910" cy="476250"/>
                <wp:effectExtent l="0" t="0" r="0" b="0"/>
                <wp:wrapNone/>
                <wp:docPr id="10" name="Picture 0" descr="BV_Certification_N&amp;B_ISO9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BV_Certification_N&amp;B_ISO9001.gif"/>
                        <pic:cNvPicPr>
                          <a:picLocks noChangeAspect="1" noChangeArrowheads="1"/>
                        </pic:cNvPicPr>
                      </pic:nvPicPr>
                      <pic:blipFill>
                        <a:blip r:embed="rId1">
                          <a:lum bright="-30000" contrast="60000"/>
                          <a:extLst>
                            <a:ext uri="{28A0092B-C50C-407E-A947-70E740481C1C}">
                              <a14:useLocalDpi xmlns:a14="http://schemas.microsoft.com/office/drawing/2010/main" val="0"/>
                            </a:ext>
                          </a:extLst>
                        </a:blip>
                        <a:srcRect/>
                        <a:stretch>
                          <a:fillRect/>
                        </a:stretch>
                      </pic:blipFill>
                      <pic:spPr bwMode="auto">
                        <a:xfrm>
                          <a:off x="0" y="0"/>
                          <a:ext cx="1057910"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00B923A7">
            <w:rPr>
              <w:noProof/>
              <w:lang w:val="en-US"/>
            </w:rPr>
            <w:drawing>
              <wp:anchor distT="0" distB="0" distL="114300" distR="114300" simplePos="0" relativeHeight="251655680" behindDoc="0" locked="0" layoutInCell="1" allowOverlap="1" wp14:anchorId="0859DB12" wp14:editId="1DEE0419">
                <wp:simplePos x="0" y="0"/>
                <wp:positionH relativeFrom="margin">
                  <wp:posOffset>4838065</wp:posOffset>
                </wp:positionH>
                <wp:positionV relativeFrom="margin">
                  <wp:posOffset>10086975</wp:posOffset>
                </wp:positionV>
                <wp:extent cx="1057910" cy="476250"/>
                <wp:effectExtent l="0" t="0" r="0" b="0"/>
                <wp:wrapNone/>
                <wp:docPr id="9" name="Picture 0" descr="BV_Certification_N&amp;B_ISO9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BV_Certification_N&amp;B_ISO9001.gif"/>
                        <pic:cNvPicPr>
                          <a:picLocks noChangeAspect="1" noChangeArrowheads="1"/>
                        </pic:cNvPicPr>
                      </pic:nvPicPr>
                      <pic:blipFill>
                        <a:blip r:embed="rId1">
                          <a:lum bright="-30000" contrast="60000"/>
                          <a:extLst>
                            <a:ext uri="{28A0092B-C50C-407E-A947-70E740481C1C}">
                              <a14:useLocalDpi xmlns:a14="http://schemas.microsoft.com/office/drawing/2010/main" val="0"/>
                            </a:ext>
                          </a:extLst>
                        </a:blip>
                        <a:srcRect/>
                        <a:stretch>
                          <a:fillRect/>
                        </a:stretch>
                      </pic:blipFill>
                      <pic:spPr bwMode="auto">
                        <a:xfrm>
                          <a:off x="0" y="0"/>
                          <a:ext cx="1057910"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00B923A7">
            <w:rPr>
              <w:noProof/>
              <w:lang w:val="en-US"/>
            </w:rPr>
            <w:drawing>
              <wp:anchor distT="0" distB="0" distL="114300" distR="114300" simplePos="0" relativeHeight="251657728" behindDoc="0" locked="0" layoutInCell="1" allowOverlap="1" wp14:anchorId="7A35FCE1" wp14:editId="412B11D5">
                <wp:simplePos x="0" y="0"/>
                <wp:positionH relativeFrom="margin">
                  <wp:posOffset>4285615</wp:posOffset>
                </wp:positionH>
                <wp:positionV relativeFrom="margin">
                  <wp:posOffset>8439150</wp:posOffset>
                </wp:positionV>
                <wp:extent cx="1057910" cy="476250"/>
                <wp:effectExtent l="0" t="0" r="0" b="0"/>
                <wp:wrapNone/>
                <wp:docPr id="12" name="Picture 0" descr="BV_Certification_N&amp;B_ISO9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BV_Certification_N&amp;B_ISO9001.gif"/>
                        <pic:cNvPicPr>
                          <a:picLocks noChangeAspect="1" noChangeArrowheads="1"/>
                        </pic:cNvPicPr>
                      </pic:nvPicPr>
                      <pic:blipFill>
                        <a:blip r:embed="rId1">
                          <a:lum bright="-30000" contrast="60000"/>
                          <a:extLst>
                            <a:ext uri="{28A0092B-C50C-407E-A947-70E740481C1C}">
                              <a14:useLocalDpi xmlns:a14="http://schemas.microsoft.com/office/drawing/2010/main" val="0"/>
                            </a:ext>
                          </a:extLst>
                        </a:blip>
                        <a:srcRect/>
                        <a:stretch>
                          <a:fillRect/>
                        </a:stretch>
                      </pic:blipFill>
                      <pic:spPr bwMode="auto">
                        <a:xfrm>
                          <a:off x="0" y="0"/>
                          <a:ext cx="1057910" cy="4762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888" w:type="dxa"/>
          <w:shd w:val="clear" w:color="auto" w:fill="auto"/>
        </w:tcPr>
        <w:p w14:paraId="2CDE68E2" w14:textId="40983F6B" w:rsidR="0047055B" w:rsidRDefault="00B923A7" w:rsidP="00215687">
          <w:pPr>
            <w:spacing w:before="120"/>
          </w:pPr>
          <w:r w:rsidRPr="00EB0146">
            <w:rPr>
              <w:caps w:val="0"/>
              <w:noProof/>
              <w:szCs w:val="24"/>
              <w:lang w:val="en-US"/>
            </w:rPr>
            <w:drawing>
              <wp:inline distT="0" distB="0" distL="0" distR="0" wp14:anchorId="04333E8D" wp14:editId="0B11AFF7">
                <wp:extent cx="1060450" cy="4762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0450" cy="476250"/>
                        </a:xfrm>
                        <a:prstGeom prst="rect">
                          <a:avLst/>
                        </a:prstGeom>
                        <a:noFill/>
                        <a:ln>
                          <a:noFill/>
                        </a:ln>
                      </pic:spPr>
                    </pic:pic>
                  </a:graphicData>
                </a:graphic>
              </wp:inline>
            </w:drawing>
          </w:r>
        </w:p>
      </w:tc>
    </w:tr>
  </w:tbl>
  <w:p w14:paraId="70398C88" w14:textId="77777777" w:rsidR="00CE013D" w:rsidRDefault="00CE013D">
    <w:pPr>
      <w:pStyle w:val="Foote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6BE9C" w14:textId="77777777" w:rsidR="002221BE" w:rsidRDefault="002221BE">
      <w:r>
        <w:separator/>
      </w:r>
    </w:p>
  </w:footnote>
  <w:footnote w:type="continuationSeparator" w:id="0">
    <w:p w14:paraId="202B33C8" w14:textId="77777777" w:rsidR="002221BE" w:rsidRDefault="00222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71A8D" w14:textId="77777777" w:rsidR="00CE013D" w:rsidRDefault="00CE013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728FE7" w14:textId="77777777" w:rsidR="00CE013D" w:rsidRDefault="00CE01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75598" w14:textId="77777777" w:rsidR="00CE013D" w:rsidRDefault="00CE013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67B3">
      <w:rPr>
        <w:rStyle w:val="PageNumber"/>
        <w:noProof/>
      </w:rPr>
      <w:t>2</w:t>
    </w:r>
    <w:r>
      <w:rPr>
        <w:rStyle w:val="PageNumber"/>
      </w:rPr>
      <w:fldChar w:fldCharType="end"/>
    </w:r>
  </w:p>
  <w:p w14:paraId="086B8B34" w14:textId="77777777" w:rsidR="00CE013D" w:rsidRDefault="00CE01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836A1D"/>
    <w:multiLevelType w:val="hybridMultilevel"/>
    <w:tmpl w:val="E3B2A10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A620261"/>
    <w:multiLevelType w:val="hybridMultilevel"/>
    <w:tmpl w:val="5014775C"/>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 w15:restartNumberingAfterBreak="0">
    <w:nsid w:val="5FF50FD9"/>
    <w:multiLevelType w:val="hybridMultilevel"/>
    <w:tmpl w:val="652CE004"/>
    <w:lvl w:ilvl="0" w:tplc="A53EB15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7B733D2B"/>
    <w:multiLevelType w:val="hybridMultilevel"/>
    <w:tmpl w:val="61F448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FCF6D81"/>
    <w:multiLevelType w:val="hybridMultilevel"/>
    <w:tmpl w:val="050A97A8"/>
    <w:lvl w:ilvl="0" w:tplc="6F3273B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hideSpellingErrors/>
  <w:hideGrammaticalErrors/>
  <w:proofState w:spelling="clean" w:grammar="clean"/>
  <w:attachedTemplate r:id="rId1"/>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E31"/>
    <w:rsid w:val="0000047A"/>
    <w:rsid w:val="0000287B"/>
    <w:rsid w:val="00010E58"/>
    <w:rsid w:val="000132EA"/>
    <w:rsid w:val="000155A1"/>
    <w:rsid w:val="00017C42"/>
    <w:rsid w:val="0002518B"/>
    <w:rsid w:val="00027DBA"/>
    <w:rsid w:val="0003274F"/>
    <w:rsid w:val="00033BC2"/>
    <w:rsid w:val="00034C27"/>
    <w:rsid w:val="00036B79"/>
    <w:rsid w:val="000375E4"/>
    <w:rsid w:val="000412E4"/>
    <w:rsid w:val="00041440"/>
    <w:rsid w:val="00042222"/>
    <w:rsid w:val="00042631"/>
    <w:rsid w:val="00043E5A"/>
    <w:rsid w:val="0004640F"/>
    <w:rsid w:val="00050A28"/>
    <w:rsid w:val="00051C90"/>
    <w:rsid w:val="000529B0"/>
    <w:rsid w:val="0005584F"/>
    <w:rsid w:val="00056207"/>
    <w:rsid w:val="00061AC9"/>
    <w:rsid w:val="0006405A"/>
    <w:rsid w:val="000665C4"/>
    <w:rsid w:val="00067E9F"/>
    <w:rsid w:val="00073EAC"/>
    <w:rsid w:val="00085D6D"/>
    <w:rsid w:val="00092C5D"/>
    <w:rsid w:val="00094AD1"/>
    <w:rsid w:val="000A0763"/>
    <w:rsid w:val="000A584D"/>
    <w:rsid w:val="000A5D7B"/>
    <w:rsid w:val="000A5D90"/>
    <w:rsid w:val="000B4025"/>
    <w:rsid w:val="000C2A3F"/>
    <w:rsid w:val="000C63A3"/>
    <w:rsid w:val="000C65B0"/>
    <w:rsid w:val="000D2279"/>
    <w:rsid w:val="000D23BF"/>
    <w:rsid w:val="000D4D18"/>
    <w:rsid w:val="000E2651"/>
    <w:rsid w:val="000E45BB"/>
    <w:rsid w:val="000F59FC"/>
    <w:rsid w:val="00100423"/>
    <w:rsid w:val="001046EF"/>
    <w:rsid w:val="00104D17"/>
    <w:rsid w:val="00106215"/>
    <w:rsid w:val="00107790"/>
    <w:rsid w:val="00112853"/>
    <w:rsid w:val="001137D8"/>
    <w:rsid w:val="00113873"/>
    <w:rsid w:val="00114BC8"/>
    <w:rsid w:val="00120177"/>
    <w:rsid w:val="00124EE4"/>
    <w:rsid w:val="00125BE2"/>
    <w:rsid w:val="00125E31"/>
    <w:rsid w:val="00133A32"/>
    <w:rsid w:val="00134D4C"/>
    <w:rsid w:val="001351D9"/>
    <w:rsid w:val="00136A57"/>
    <w:rsid w:val="001435D8"/>
    <w:rsid w:val="00146611"/>
    <w:rsid w:val="00150403"/>
    <w:rsid w:val="00154F03"/>
    <w:rsid w:val="00156A44"/>
    <w:rsid w:val="001604F5"/>
    <w:rsid w:val="00160CE6"/>
    <w:rsid w:val="00161F51"/>
    <w:rsid w:val="0016738E"/>
    <w:rsid w:val="001701F3"/>
    <w:rsid w:val="00172ED3"/>
    <w:rsid w:val="001762D6"/>
    <w:rsid w:val="00177F04"/>
    <w:rsid w:val="00180EA3"/>
    <w:rsid w:val="00191250"/>
    <w:rsid w:val="001931AB"/>
    <w:rsid w:val="00193E0D"/>
    <w:rsid w:val="001947E6"/>
    <w:rsid w:val="00194C9B"/>
    <w:rsid w:val="00196140"/>
    <w:rsid w:val="001B4C81"/>
    <w:rsid w:val="001C088E"/>
    <w:rsid w:val="001C1176"/>
    <w:rsid w:val="001C1577"/>
    <w:rsid w:val="001C2E26"/>
    <w:rsid w:val="001C343D"/>
    <w:rsid w:val="001C4332"/>
    <w:rsid w:val="001C4BA5"/>
    <w:rsid w:val="001D199C"/>
    <w:rsid w:val="001D1E38"/>
    <w:rsid w:val="001D1EAF"/>
    <w:rsid w:val="001D216D"/>
    <w:rsid w:val="001D778F"/>
    <w:rsid w:val="001E13DC"/>
    <w:rsid w:val="001E13FA"/>
    <w:rsid w:val="001E1B9F"/>
    <w:rsid w:val="001E4004"/>
    <w:rsid w:val="001E7A91"/>
    <w:rsid w:val="001E7FCD"/>
    <w:rsid w:val="001F13BE"/>
    <w:rsid w:val="001F51D4"/>
    <w:rsid w:val="001F62B3"/>
    <w:rsid w:val="001F6F73"/>
    <w:rsid w:val="002019B7"/>
    <w:rsid w:val="0020535B"/>
    <w:rsid w:val="00206216"/>
    <w:rsid w:val="002149DC"/>
    <w:rsid w:val="00214A80"/>
    <w:rsid w:val="00215021"/>
    <w:rsid w:val="00215687"/>
    <w:rsid w:val="00216E5B"/>
    <w:rsid w:val="00221B18"/>
    <w:rsid w:val="002221BE"/>
    <w:rsid w:val="00225882"/>
    <w:rsid w:val="002264D6"/>
    <w:rsid w:val="002271E7"/>
    <w:rsid w:val="00230886"/>
    <w:rsid w:val="002311A7"/>
    <w:rsid w:val="0023306B"/>
    <w:rsid w:val="002332E5"/>
    <w:rsid w:val="00234735"/>
    <w:rsid w:val="00236721"/>
    <w:rsid w:val="00236AC4"/>
    <w:rsid w:val="0023721C"/>
    <w:rsid w:val="002374EA"/>
    <w:rsid w:val="0024038E"/>
    <w:rsid w:val="00242021"/>
    <w:rsid w:val="0024223A"/>
    <w:rsid w:val="00242E7A"/>
    <w:rsid w:val="00243BD0"/>
    <w:rsid w:val="002458A0"/>
    <w:rsid w:val="00245E6C"/>
    <w:rsid w:val="0024622E"/>
    <w:rsid w:val="00246D76"/>
    <w:rsid w:val="00251DCE"/>
    <w:rsid w:val="002549C0"/>
    <w:rsid w:val="0025576C"/>
    <w:rsid w:val="00256A73"/>
    <w:rsid w:val="0026018F"/>
    <w:rsid w:val="002628B3"/>
    <w:rsid w:val="002635A3"/>
    <w:rsid w:val="0026591A"/>
    <w:rsid w:val="00266D86"/>
    <w:rsid w:val="00266FF7"/>
    <w:rsid w:val="00271047"/>
    <w:rsid w:val="002716CD"/>
    <w:rsid w:val="00275FB8"/>
    <w:rsid w:val="0028051D"/>
    <w:rsid w:val="00281E3F"/>
    <w:rsid w:val="002848AE"/>
    <w:rsid w:val="0028592B"/>
    <w:rsid w:val="002862DA"/>
    <w:rsid w:val="002877F0"/>
    <w:rsid w:val="00292AEB"/>
    <w:rsid w:val="00293B6E"/>
    <w:rsid w:val="00294023"/>
    <w:rsid w:val="00296255"/>
    <w:rsid w:val="002A18F2"/>
    <w:rsid w:val="002A7319"/>
    <w:rsid w:val="002A74F3"/>
    <w:rsid w:val="002B0EB9"/>
    <w:rsid w:val="002B272F"/>
    <w:rsid w:val="002B6947"/>
    <w:rsid w:val="002B6A28"/>
    <w:rsid w:val="002B7E04"/>
    <w:rsid w:val="002C7E29"/>
    <w:rsid w:val="002D0FFC"/>
    <w:rsid w:val="002D100A"/>
    <w:rsid w:val="002D4F9F"/>
    <w:rsid w:val="002D63AC"/>
    <w:rsid w:val="002D73D4"/>
    <w:rsid w:val="002D758C"/>
    <w:rsid w:val="002E06BD"/>
    <w:rsid w:val="002E1C54"/>
    <w:rsid w:val="002E3633"/>
    <w:rsid w:val="002E3834"/>
    <w:rsid w:val="002E3D47"/>
    <w:rsid w:val="002E5E9C"/>
    <w:rsid w:val="002E6546"/>
    <w:rsid w:val="002F57A7"/>
    <w:rsid w:val="0030011F"/>
    <w:rsid w:val="003007D3"/>
    <w:rsid w:val="003031DD"/>
    <w:rsid w:val="00304752"/>
    <w:rsid w:val="00306325"/>
    <w:rsid w:val="00307352"/>
    <w:rsid w:val="00312774"/>
    <w:rsid w:val="00314B1D"/>
    <w:rsid w:val="003167E4"/>
    <w:rsid w:val="0031775F"/>
    <w:rsid w:val="003179A9"/>
    <w:rsid w:val="0032196D"/>
    <w:rsid w:val="00322236"/>
    <w:rsid w:val="00323C75"/>
    <w:rsid w:val="00324EE1"/>
    <w:rsid w:val="0032737E"/>
    <w:rsid w:val="00330F87"/>
    <w:rsid w:val="00340434"/>
    <w:rsid w:val="00343BB2"/>
    <w:rsid w:val="0034494C"/>
    <w:rsid w:val="003475AE"/>
    <w:rsid w:val="0035041E"/>
    <w:rsid w:val="003513FD"/>
    <w:rsid w:val="00352A40"/>
    <w:rsid w:val="00354762"/>
    <w:rsid w:val="00354E5A"/>
    <w:rsid w:val="00355C3A"/>
    <w:rsid w:val="00355F52"/>
    <w:rsid w:val="00356030"/>
    <w:rsid w:val="003571CA"/>
    <w:rsid w:val="003573D7"/>
    <w:rsid w:val="00357AC1"/>
    <w:rsid w:val="00361A21"/>
    <w:rsid w:val="003671BA"/>
    <w:rsid w:val="00370BD2"/>
    <w:rsid w:val="00370F73"/>
    <w:rsid w:val="003728B1"/>
    <w:rsid w:val="00373F99"/>
    <w:rsid w:val="003812BD"/>
    <w:rsid w:val="00381D60"/>
    <w:rsid w:val="00382322"/>
    <w:rsid w:val="0038356F"/>
    <w:rsid w:val="003837F9"/>
    <w:rsid w:val="00384E9A"/>
    <w:rsid w:val="00384F37"/>
    <w:rsid w:val="003855FC"/>
    <w:rsid w:val="003860C5"/>
    <w:rsid w:val="003863E5"/>
    <w:rsid w:val="00386ECB"/>
    <w:rsid w:val="00387B04"/>
    <w:rsid w:val="003918EB"/>
    <w:rsid w:val="00393FF6"/>
    <w:rsid w:val="003956F5"/>
    <w:rsid w:val="0039597D"/>
    <w:rsid w:val="00396548"/>
    <w:rsid w:val="00397361"/>
    <w:rsid w:val="00397479"/>
    <w:rsid w:val="003A0A4C"/>
    <w:rsid w:val="003A19DC"/>
    <w:rsid w:val="003A2D83"/>
    <w:rsid w:val="003A37E8"/>
    <w:rsid w:val="003A45C0"/>
    <w:rsid w:val="003A6169"/>
    <w:rsid w:val="003A6749"/>
    <w:rsid w:val="003A69B8"/>
    <w:rsid w:val="003B0AC7"/>
    <w:rsid w:val="003B2277"/>
    <w:rsid w:val="003B2BF1"/>
    <w:rsid w:val="003B52D3"/>
    <w:rsid w:val="003B5A57"/>
    <w:rsid w:val="003B5CE8"/>
    <w:rsid w:val="003B7AE3"/>
    <w:rsid w:val="003C21DD"/>
    <w:rsid w:val="003C2FD1"/>
    <w:rsid w:val="003C4FB5"/>
    <w:rsid w:val="003C52D0"/>
    <w:rsid w:val="003C557A"/>
    <w:rsid w:val="003C7533"/>
    <w:rsid w:val="003C7E96"/>
    <w:rsid w:val="003D0D5E"/>
    <w:rsid w:val="003D26B8"/>
    <w:rsid w:val="003D394C"/>
    <w:rsid w:val="003D4924"/>
    <w:rsid w:val="003D4F4A"/>
    <w:rsid w:val="003D4FA2"/>
    <w:rsid w:val="003D740F"/>
    <w:rsid w:val="003E2974"/>
    <w:rsid w:val="003E31BB"/>
    <w:rsid w:val="003E3DB6"/>
    <w:rsid w:val="003E748E"/>
    <w:rsid w:val="003E7EAB"/>
    <w:rsid w:val="003F1090"/>
    <w:rsid w:val="003F2D0F"/>
    <w:rsid w:val="003F6B10"/>
    <w:rsid w:val="00410840"/>
    <w:rsid w:val="004116C4"/>
    <w:rsid w:val="0041488C"/>
    <w:rsid w:val="00420013"/>
    <w:rsid w:val="004206E5"/>
    <w:rsid w:val="00424467"/>
    <w:rsid w:val="00431580"/>
    <w:rsid w:val="00434210"/>
    <w:rsid w:val="00435FCA"/>
    <w:rsid w:val="004378E4"/>
    <w:rsid w:val="00437C4A"/>
    <w:rsid w:val="00440A12"/>
    <w:rsid w:val="00440DDD"/>
    <w:rsid w:val="0044427A"/>
    <w:rsid w:val="004446B3"/>
    <w:rsid w:val="00444DD1"/>
    <w:rsid w:val="004451C7"/>
    <w:rsid w:val="00446687"/>
    <w:rsid w:val="00447219"/>
    <w:rsid w:val="00447F49"/>
    <w:rsid w:val="00450E9A"/>
    <w:rsid w:val="00452EE6"/>
    <w:rsid w:val="00452F3F"/>
    <w:rsid w:val="00456509"/>
    <w:rsid w:val="00456A33"/>
    <w:rsid w:val="004615AC"/>
    <w:rsid w:val="00463305"/>
    <w:rsid w:val="00464307"/>
    <w:rsid w:val="00465D17"/>
    <w:rsid w:val="0047055B"/>
    <w:rsid w:val="00470BB3"/>
    <w:rsid w:val="00470FE3"/>
    <w:rsid w:val="00475220"/>
    <w:rsid w:val="00477273"/>
    <w:rsid w:val="00477EC8"/>
    <w:rsid w:val="0048087F"/>
    <w:rsid w:val="00482E72"/>
    <w:rsid w:val="00484420"/>
    <w:rsid w:val="00486977"/>
    <w:rsid w:val="00486AB3"/>
    <w:rsid w:val="004921A8"/>
    <w:rsid w:val="004949A0"/>
    <w:rsid w:val="0049678F"/>
    <w:rsid w:val="00496980"/>
    <w:rsid w:val="004970CA"/>
    <w:rsid w:val="00497EDF"/>
    <w:rsid w:val="004A1F12"/>
    <w:rsid w:val="004A2524"/>
    <w:rsid w:val="004A2ED9"/>
    <w:rsid w:val="004A512C"/>
    <w:rsid w:val="004A5AC1"/>
    <w:rsid w:val="004A6487"/>
    <w:rsid w:val="004A67B5"/>
    <w:rsid w:val="004A6DD9"/>
    <w:rsid w:val="004B05AE"/>
    <w:rsid w:val="004B35F0"/>
    <w:rsid w:val="004B5620"/>
    <w:rsid w:val="004C06A9"/>
    <w:rsid w:val="004C1D29"/>
    <w:rsid w:val="004C351F"/>
    <w:rsid w:val="004C4AF2"/>
    <w:rsid w:val="004C4EFF"/>
    <w:rsid w:val="004C642A"/>
    <w:rsid w:val="004D3AF4"/>
    <w:rsid w:val="004D574F"/>
    <w:rsid w:val="004F0C4F"/>
    <w:rsid w:val="004F1D0D"/>
    <w:rsid w:val="004F2496"/>
    <w:rsid w:val="004F50D0"/>
    <w:rsid w:val="00501153"/>
    <w:rsid w:val="0050179C"/>
    <w:rsid w:val="0050288D"/>
    <w:rsid w:val="005049D6"/>
    <w:rsid w:val="0050535E"/>
    <w:rsid w:val="0051037B"/>
    <w:rsid w:val="00511D2F"/>
    <w:rsid w:val="005125A9"/>
    <w:rsid w:val="005137B2"/>
    <w:rsid w:val="00513DB7"/>
    <w:rsid w:val="00514F18"/>
    <w:rsid w:val="00515D78"/>
    <w:rsid w:val="00517C50"/>
    <w:rsid w:val="0052102C"/>
    <w:rsid w:val="00526174"/>
    <w:rsid w:val="005269A6"/>
    <w:rsid w:val="005306D0"/>
    <w:rsid w:val="00537D8A"/>
    <w:rsid w:val="00537E79"/>
    <w:rsid w:val="00544540"/>
    <w:rsid w:val="00545652"/>
    <w:rsid w:val="00547BD1"/>
    <w:rsid w:val="00550D23"/>
    <w:rsid w:val="005513B8"/>
    <w:rsid w:val="00551A3B"/>
    <w:rsid w:val="00551F51"/>
    <w:rsid w:val="00552182"/>
    <w:rsid w:val="00552C2C"/>
    <w:rsid w:val="00553035"/>
    <w:rsid w:val="005567B3"/>
    <w:rsid w:val="00562365"/>
    <w:rsid w:val="00563B09"/>
    <w:rsid w:val="005662C9"/>
    <w:rsid w:val="005665E6"/>
    <w:rsid w:val="00567BDE"/>
    <w:rsid w:val="0057046E"/>
    <w:rsid w:val="00570B20"/>
    <w:rsid w:val="00570C73"/>
    <w:rsid w:val="00571DBF"/>
    <w:rsid w:val="0058147C"/>
    <w:rsid w:val="00584DFC"/>
    <w:rsid w:val="0058523A"/>
    <w:rsid w:val="00591EEE"/>
    <w:rsid w:val="0059557B"/>
    <w:rsid w:val="005967D2"/>
    <w:rsid w:val="005A1B8B"/>
    <w:rsid w:val="005A2421"/>
    <w:rsid w:val="005A25F5"/>
    <w:rsid w:val="005A75EA"/>
    <w:rsid w:val="005A7E38"/>
    <w:rsid w:val="005B0866"/>
    <w:rsid w:val="005B098B"/>
    <w:rsid w:val="005B1903"/>
    <w:rsid w:val="005B5736"/>
    <w:rsid w:val="005B6F0B"/>
    <w:rsid w:val="005B7A84"/>
    <w:rsid w:val="005B7E48"/>
    <w:rsid w:val="005C017E"/>
    <w:rsid w:val="005C0A29"/>
    <w:rsid w:val="005C0CC6"/>
    <w:rsid w:val="005C1D9B"/>
    <w:rsid w:val="005C2E25"/>
    <w:rsid w:val="005D3B58"/>
    <w:rsid w:val="005D4669"/>
    <w:rsid w:val="005D48B6"/>
    <w:rsid w:val="005D72A5"/>
    <w:rsid w:val="005E3394"/>
    <w:rsid w:val="005E4A0A"/>
    <w:rsid w:val="005E53ED"/>
    <w:rsid w:val="005E7A88"/>
    <w:rsid w:val="005F66F5"/>
    <w:rsid w:val="00600EB0"/>
    <w:rsid w:val="006017EB"/>
    <w:rsid w:val="00602698"/>
    <w:rsid w:val="00610486"/>
    <w:rsid w:val="00613192"/>
    <w:rsid w:val="006148BC"/>
    <w:rsid w:val="006168C9"/>
    <w:rsid w:val="00616BEA"/>
    <w:rsid w:val="006179BD"/>
    <w:rsid w:val="00623467"/>
    <w:rsid w:val="00635314"/>
    <w:rsid w:val="00635C7C"/>
    <w:rsid w:val="00637FBD"/>
    <w:rsid w:val="00640F33"/>
    <w:rsid w:val="0064385B"/>
    <w:rsid w:val="00644971"/>
    <w:rsid w:val="00647671"/>
    <w:rsid w:val="00647F8E"/>
    <w:rsid w:val="00650E86"/>
    <w:rsid w:val="006511EF"/>
    <w:rsid w:val="00651308"/>
    <w:rsid w:val="0065581F"/>
    <w:rsid w:val="00655CE1"/>
    <w:rsid w:val="00663E42"/>
    <w:rsid w:val="00670986"/>
    <w:rsid w:val="00672632"/>
    <w:rsid w:val="00673EBE"/>
    <w:rsid w:val="00677B00"/>
    <w:rsid w:val="00681046"/>
    <w:rsid w:val="006813C4"/>
    <w:rsid w:val="00684FCA"/>
    <w:rsid w:val="00687A5E"/>
    <w:rsid w:val="00691F04"/>
    <w:rsid w:val="00696A8F"/>
    <w:rsid w:val="00697314"/>
    <w:rsid w:val="006979A5"/>
    <w:rsid w:val="006A29EA"/>
    <w:rsid w:val="006A4546"/>
    <w:rsid w:val="006A4DCB"/>
    <w:rsid w:val="006A552E"/>
    <w:rsid w:val="006A7467"/>
    <w:rsid w:val="006B0B05"/>
    <w:rsid w:val="006B1DEA"/>
    <w:rsid w:val="006B21AF"/>
    <w:rsid w:val="006B2B57"/>
    <w:rsid w:val="006B482B"/>
    <w:rsid w:val="006B4E81"/>
    <w:rsid w:val="006B6400"/>
    <w:rsid w:val="006C1273"/>
    <w:rsid w:val="006C27EB"/>
    <w:rsid w:val="006C5E52"/>
    <w:rsid w:val="006D00A2"/>
    <w:rsid w:val="006D0BF0"/>
    <w:rsid w:val="006D2F18"/>
    <w:rsid w:val="006D4D88"/>
    <w:rsid w:val="006E2FEA"/>
    <w:rsid w:val="006E69FE"/>
    <w:rsid w:val="006F0407"/>
    <w:rsid w:val="006F3696"/>
    <w:rsid w:val="006F38E0"/>
    <w:rsid w:val="006F4C55"/>
    <w:rsid w:val="006F5343"/>
    <w:rsid w:val="00701789"/>
    <w:rsid w:val="00701E4C"/>
    <w:rsid w:val="00702253"/>
    <w:rsid w:val="00702419"/>
    <w:rsid w:val="00702984"/>
    <w:rsid w:val="007032D2"/>
    <w:rsid w:val="00704712"/>
    <w:rsid w:val="0071017C"/>
    <w:rsid w:val="00712F37"/>
    <w:rsid w:val="0071388F"/>
    <w:rsid w:val="00714D10"/>
    <w:rsid w:val="007167D3"/>
    <w:rsid w:val="007201EB"/>
    <w:rsid w:val="0072154C"/>
    <w:rsid w:val="00722971"/>
    <w:rsid w:val="00724E65"/>
    <w:rsid w:val="007250B7"/>
    <w:rsid w:val="007250E7"/>
    <w:rsid w:val="0072523A"/>
    <w:rsid w:val="00725694"/>
    <w:rsid w:val="0072612A"/>
    <w:rsid w:val="00733EB3"/>
    <w:rsid w:val="0073436B"/>
    <w:rsid w:val="00740B48"/>
    <w:rsid w:val="00741E31"/>
    <w:rsid w:val="007421F6"/>
    <w:rsid w:val="0074336D"/>
    <w:rsid w:val="00744BEE"/>
    <w:rsid w:val="0075068B"/>
    <w:rsid w:val="0075407C"/>
    <w:rsid w:val="007547FE"/>
    <w:rsid w:val="00757141"/>
    <w:rsid w:val="007641BA"/>
    <w:rsid w:val="0076476E"/>
    <w:rsid w:val="00766A67"/>
    <w:rsid w:val="00766EA7"/>
    <w:rsid w:val="00770189"/>
    <w:rsid w:val="00770F4B"/>
    <w:rsid w:val="00771663"/>
    <w:rsid w:val="00774BE9"/>
    <w:rsid w:val="00775F36"/>
    <w:rsid w:val="00775F92"/>
    <w:rsid w:val="00781B43"/>
    <w:rsid w:val="00783818"/>
    <w:rsid w:val="00786B8C"/>
    <w:rsid w:val="007901F9"/>
    <w:rsid w:val="00791628"/>
    <w:rsid w:val="0079184C"/>
    <w:rsid w:val="00793684"/>
    <w:rsid w:val="00793EC8"/>
    <w:rsid w:val="00795782"/>
    <w:rsid w:val="00796A4E"/>
    <w:rsid w:val="00797CCA"/>
    <w:rsid w:val="007A1CA0"/>
    <w:rsid w:val="007A3B7B"/>
    <w:rsid w:val="007A6C0C"/>
    <w:rsid w:val="007B5ED9"/>
    <w:rsid w:val="007C0593"/>
    <w:rsid w:val="007C0AE6"/>
    <w:rsid w:val="007C240D"/>
    <w:rsid w:val="007C3EFE"/>
    <w:rsid w:val="007C66F8"/>
    <w:rsid w:val="007C74DD"/>
    <w:rsid w:val="007C765F"/>
    <w:rsid w:val="007D0056"/>
    <w:rsid w:val="007D40EF"/>
    <w:rsid w:val="007E2DD4"/>
    <w:rsid w:val="007E318D"/>
    <w:rsid w:val="007E63E4"/>
    <w:rsid w:val="007E7200"/>
    <w:rsid w:val="007E732C"/>
    <w:rsid w:val="007F06EB"/>
    <w:rsid w:val="007F137E"/>
    <w:rsid w:val="007F1638"/>
    <w:rsid w:val="007F1BF0"/>
    <w:rsid w:val="007F3E8D"/>
    <w:rsid w:val="007F4174"/>
    <w:rsid w:val="007F55A6"/>
    <w:rsid w:val="007F6762"/>
    <w:rsid w:val="00800012"/>
    <w:rsid w:val="00800B86"/>
    <w:rsid w:val="008021AE"/>
    <w:rsid w:val="00804907"/>
    <w:rsid w:val="0080622C"/>
    <w:rsid w:val="008174CD"/>
    <w:rsid w:val="00820034"/>
    <w:rsid w:val="008257C0"/>
    <w:rsid w:val="008263D9"/>
    <w:rsid w:val="00830D1B"/>
    <w:rsid w:val="00836E3D"/>
    <w:rsid w:val="00837008"/>
    <w:rsid w:val="00841B0C"/>
    <w:rsid w:val="008435C1"/>
    <w:rsid w:val="00844A67"/>
    <w:rsid w:val="008462E3"/>
    <w:rsid w:val="008536C6"/>
    <w:rsid w:val="00855CD8"/>
    <w:rsid w:val="00856F09"/>
    <w:rsid w:val="00860D15"/>
    <w:rsid w:val="008617ED"/>
    <w:rsid w:val="008621F7"/>
    <w:rsid w:val="00865269"/>
    <w:rsid w:val="00866848"/>
    <w:rsid w:val="00866CD6"/>
    <w:rsid w:val="00867079"/>
    <w:rsid w:val="00870B8C"/>
    <w:rsid w:val="0087195D"/>
    <w:rsid w:val="00872037"/>
    <w:rsid w:val="00873764"/>
    <w:rsid w:val="008748E1"/>
    <w:rsid w:val="00874CE1"/>
    <w:rsid w:val="00876883"/>
    <w:rsid w:val="00881AD8"/>
    <w:rsid w:val="00886B59"/>
    <w:rsid w:val="00890290"/>
    <w:rsid w:val="00890586"/>
    <w:rsid w:val="00892400"/>
    <w:rsid w:val="0089395C"/>
    <w:rsid w:val="00893CD9"/>
    <w:rsid w:val="00897C42"/>
    <w:rsid w:val="00897DA6"/>
    <w:rsid w:val="008A457A"/>
    <w:rsid w:val="008A46D1"/>
    <w:rsid w:val="008A5142"/>
    <w:rsid w:val="008A6077"/>
    <w:rsid w:val="008B0057"/>
    <w:rsid w:val="008B5CBB"/>
    <w:rsid w:val="008B60FA"/>
    <w:rsid w:val="008C0F84"/>
    <w:rsid w:val="008C1981"/>
    <w:rsid w:val="008C19EB"/>
    <w:rsid w:val="008C204D"/>
    <w:rsid w:val="008C21FD"/>
    <w:rsid w:val="008C3485"/>
    <w:rsid w:val="008C3CB7"/>
    <w:rsid w:val="008C4847"/>
    <w:rsid w:val="008C666C"/>
    <w:rsid w:val="008C6E66"/>
    <w:rsid w:val="008C780D"/>
    <w:rsid w:val="008C79EF"/>
    <w:rsid w:val="008D1C7E"/>
    <w:rsid w:val="008D1F4E"/>
    <w:rsid w:val="008D5096"/>
    <w:rsid w:val="008D57D0"/>
    <w:rsid w:val="008D6C25"/>
    <w:rsid w:val="008E1A2A"/>
    <w:rsid w:val="008E410C"/>
    <w:rsid w:val="008E4F5F"/>
    <w:rsid w:val="008E72BC"/>
    <w:rsid w:val="008E7480"/>
    <w:rsid w:val="008F1EA9"/>
    <w:rsid w:val="008F4345"/>
    <w:rsid w:val="008F6610"/>
    <w:rsid w:val="008F7B98"/>
    <w:rsid w:val="009006FD"/>
    <w:rsid w:val="00904B15"/>
    <w:rsid w:val="009056E8"/>
    <w:rsid w:val="00905C4F"/>
    <w:rsid w:val="00905CDE"/>
    <w:rsid w:val="0092118A"/>
    <w:rsid w:val="00922EB7"/>
    <w:rsid w:val="0092462E"/>
    <w:rsid w:val="009246B0"/>
    <w:rsid w:val="00926D16"/>
    <w:rsid w:val="009270EF"/>
    <w:rsid w:val="009278A8"/>
    <w:rsid w:val="0093126B"/>
    <w:rsid w:val="0093244C"/>
    <w:rsid w:val="0093454F"/>
    <w:rsid w:val="00936A38"/>
    <w:rsid w:val="0094130D"/>
    <w:rsid w:val="009442FD"/>
    <w:rsid w:val="00945B86"/>
    <w:rsid w:val="00961C45"/>
    <w:rsid w:val="0096481A"/>
    <w:rsid w:val="00967583"/>
    <w:rsid w:val="00967FB2"/>
    <w:rsid w:val="0097013E"/>
    <w:rsid w:val="009701D3"/>
    <w:rsid w:val="00970F66"/>
    <w:rsid w:val="009743CA"/>
    <w:rsid w:val="00976632"/>
    <w:rsid w:val="00981609"/>
    <w:rsid w:val="00982623"/>
    <w:rsid w:val="00983ACC"/>
    <w:rsid w:val="00985619"/>
    <w:rsid w:val="009866A2"/>
    <w:rsid w:val="00987D37"/>
    <w:rsid w:val="00987FA3"/>
    <w:rsid w:val="0099133C"/>
    <w:rsid w:val="009915FB"/>
    <w:rsid w:val="009916BB"/>
    <w:rsid w:val="00995DE9"/>
    <w:rsid w:val="009978ED"/>
    <w:rsid w:val="009A2B4A"/>
    <w:rsid w:val="009A2B9F"/>
    <w:rsid w:val="009A2D58"/>
    <w:rsid w:val="009A3A57"/>
    <w:rsid w:val="009B0047"/>
    <w:rsid w:val="009B0AF4"/>
    <w:rsid w:val="009B1901"/>
    <w:rsid w:val="009B1ADB"/>
    <w:rsid w:val="009B24BA"/>
    <w:rsid w:val="009B3DFC"/>
    <w:rsid w:val="009B43D6"/>
    <w:rsid w:val="009B446A"/>
    <w:rsid w:val="009B50F2"/>
    <w:rsid w:val="009C2D18"/>
    <w:rsid w:val="009C7EF1"/>
    <w:rsid w:val="009D0795"/>
    <w:rsid w:val="009D1226"/>
    <w:rsid w:val="009D39F3"/>
    <w:rsid w:val="009D6390"/>
    <w:rsid w:val="009E33CB"/>
    <w:rsid w:val="009E4A33"/>
    <w:rsid w:val="009E6DF3"/>
    <w:rsid w:val="009E7114"/>
    <w:rsid w:val="009E72A9"/>
    <w:rsid w:val="009F2165"/>
    <w:rsid w:val="009F457D"/>
    <w:rsid w:val="009F475A"/>
    <w:rsid w:val="009F6AB5"/>
    <w:rsid w:val="00A01191"/>
    <w:rsid w:val="00A06B46"/>
    <w:rsid w:val="00A070C4"/>
    <w:rsid w:val="00A108C2"/>
    <w:rsid w:val="00A120DC"/>
    <w:rsid w:val="00A127C0"/>
    <w:rsid w:val="00A13175"/>
    <w:rsid w:val="00A13BAA"/>
    <w:rsid w:val="00A2020B"/>
    <w:rsid w:val="00A2132D"/>
    <w:rsid w:val="00A221B3"/>
    <w:rsid w:val="00A2388B"/>
    <w:rsid w:val="00A2678B"/>
    <w:rsid w:val="00A304B5"/>
    <w:rsid w:val="00A323BD"/>
    <w:rsid w:val="00A354CF"/>
    <w:rsid w:val="00A457C1"/>
    <w:rsid w:val="00A4658E"/>
    <w:rsid w:val="00A503AE"/>
    <w:rsid w:val="00A503CC"/>
    <w:rsid w:val="00A5452D"/>
    <w:rsid w:val="00A55E31"/>
    <w:rsid w:val="00A563F4"/>
    <w:rsid w:val="00A57AC0"/>
    <w:rsid w:val="00A57C9A"/>
    <w:rsid w:val="00A60B26"/>
    <w:rsid w:val="00A61960"/>
    <w:rsid w:val="00A628A8"/>
    <w:rsid w:val="00A62A10"/>
    <w:rsid w:val="00A62E50"/>
    <w:rsid w:val="00A63258"/>
    <w:rsid w:val="00A654E9"/>
    <w:rsid w:val="00A65C8A"/>
    <w:rsid w:val="00A73949"/>
    <w:rsid w:val="00A75CC5"/>
    <w:rsid w:val="00A75D30"/>
    <w:rsid w:val="00A75FBF"/>
    <w:rsid w:val="00A81E6E"/>
    <w:rsid w:val="00A84677"/>
    <w:rsid w:val="00A84B3F"/>
    <w:rsid w:val="00A84CBC"/>
    <w:rsid w:val="00A879F0"/>
    <w:rsid w:val="00A90D99"/>
    <w:rsid w:val="00A95C5A"/>
    <w:rsid w:val="00A96792"/>
    <w:rsid w:val="00AA00EA"/>
    <w:rsid w:val="00AA1490"/>
    <w:rsid w:val="00AA1A7B"/>
    <w:rsid w:val="00AA2DB9"/>
    <w:rsid w:val="00AA4EF8"/>
    <w:rsid w:val="00AA6DF4"/>
    <w:rsid w:val="00AB14E6"/>
    <w:rsid w:val="00AB1C38"/>
    <w:rsid w:val="00AB4DE2"/>
    <w:rsid w:val="00AB710A"/>
    <w:rsid w:val="00AC2137"/>
    <w:rsid w:val="00AC2C21"/>
    <w:rsid w:val="00AC4109"/>
    <w:rsid w:val="00AC52F4"/>
    <w:rsid w:val="00AC67F0"/>
    <w:rsid w:val="00AC7365"/>
    <w:rsid w:val="00AD1156"/>
    <w:rsid w:val="00AD159E"/>
    <w:rsid w:val="00AD3E19"/>
    <w:rsid w:val="00AD5F98"/>
    <w:rsid w:val="00AE15EB"/>
    <w:rsid w:val="00AE4CF6"/>
    <w:rsid w:val="00AF1056"/>
    <w:rsid w:val="00AF1220"/>
    <w:rsid w:val="00AF1F84"/>
    <w:rsid w:val="00AF3DE8"/>
    <w:rsid w:val="00AF5DC2"/>
    <w:rsid w:val="00AF5F73"/>
    <w:rsid w:val="00B000F1"/>
    <w:rsid w:val="00B003FF"/>
    <w:rsid w:val="00B03001"/>
    <w:rsid w:val="00B04065"/>
    <w:rsid w:val="00B0505B"/>
    <w:rsid w:val="00B0695F"/>
    <w:rsid w:val="00B06C17"/>
    <w:rsid w:val="00B1214F"/>
    <w:rsid w:val="00B14DA9"/>
    <w:rsid w:val="00B20149"/>
    <w:rsid w:val="00B204EA"/>
    <w:rsid w:val="00B218B6"/>
    <w:rsid w:val="00B23163"/>
    <w:rsid w:val="00B2726D"/>
    <w:rsid w:val="00B273D3"/>
    <w:rsid w:val="00B330E9"/>
    <w:rsid w:val="00B3421E"/>
    <w:rsid w:val="00B4196C"/>
    <w:rsid w:val="00B43C02"/>
    <w:rsid w:val="00B45B34"/>
    <w:rsid w:val="00B46226"/>
    <w:rsid w:val="00B47F18"/>
    <w:rsid w:val="00B501AF"/>
    <w:rsid w:val="00B51D08"/>
    <w:rsid w:val="00B545AA"/>
    <w:rsid w:val="00B56DA7"/>
    <w:rsid w:val="00B5704A"/>
    <w:rsid w:val="00B576B8"/>
    <w:rsid w:val="00B63B31"/>
    <w:rsid w:val="00B6585C"/>
    <w:rsid w:val="00B660D0"/>
    <w:rsid w:val="00B720C0"/>
    <w:rsid w:val="00B8270B"/>
    <w:rsid w:val="00B83463"/>
    <w:rsid w:val="00B83E24"/>
    <w:rsid w:val="00B85B5A"/>
    <w:rsid w:val="00B86F70"/>
    <w:rsid w:val="00B923A7"/>
    <w:rsid w:val="00B92629"/>
    <w:rsid w:val="00B964E4"/>
    <w:rsid w:val="00B979A7"/>
    <w:rsid w:val="00BA2060"/>
    <w:rsid w:val="00BA289C"/>
    <w:rsid w:val="00BA3830"/>
    <w:rsid w:val="00BA7EF9"/>
    <w:rsid w:val="00BB08B7"/>
    <w:rsid w:val="00BB159B"/>
    <w:rsid w:val="00BB2E52"/>
    <w:rsid w:val="00BC1106"/>
    <w:rsid w:val="00BC200E"/>
    <w:rsid w:val="00BC59A9"/>
    <w:rsid w:val="00BD0614"/>
    <w:rsid w:val="00BD3FDC"/>
    <w:rsid w:val="00BD5B47"/>
    <w:rsid w:val="00BD79CB"/>
    <w:rsid w:val="00BE15E1"/>
    <w:rsid w:val="00BE2D47"/>
    <w:rsid w:val="00BE6763"/>
    <w:rsid w:val="00BE7228"/>
    <w:rsid w:val="00BE7B35"/>
    <w:rsid w:val="00BF0D29"/>
    <w:rsid w:val="00BF3D58"/>
    <w:rsid w:val="00BF5F42"/>
    <w:rsid w:val="00C00B66"/>
    <w:rsid w:val="00C01D02"/>
    <w:rsid w:val="00C02644"/>
    <w:rsid w:val="00C1152E"/>
    <w:rsid w:val="00C12696"/>
    <w:rsid w:val="00C12978"/>
    <w:rsid w:val="00C12F43"/>
    <w:rsid w:val="00C13478"/>
    <w:rsid w:val="00C157F9"/>
    <w:rsid w:val="00C17C5E"/>
    <w:rsid w:val="00C21893"/>
    <w:rsid w:val="00C22111"/>
    <w:rsid w:val="00C256AD"/>
    <w:rsid w:val="00C30218"/>
    <w:rsid w:val="00C30B52"/>
    <w:rsid w:val="00C318DF"/>
    <w:rsid w:val="00C31DF7"/>
    <w:rsid w:val="00C347BC"/>
    <w:rsid w:val="00C3536F"/>
    <w:rsid w:val="00C355B1"/>
    <w:rsid w:val="00C413F6"/>
    <w:rsid w:val="00C44B90"/>
    <w:rsid w:val="00C44EB3"/>
    <w:rsid w:val="00C536BA"/>
    <w:rsid w:val="00C574B7"/>
    <w:rsid w:val="00C61443"/>
    <w:rsid w:val="00C6696F"/>
    <w:rsid w:val="00C66FFA"/>
    <w:rsid w:val="00C67F66"/>
    <w:rsid w:val="00C7117B"/>
    <w:rsid w:val="00C7403D"/>
    <w:rsid w:val="00C80C16"/>
    <w:rsid w:val="00C81F4E"/>
    <w:rsid w:val="00C83B09"/>
    <w:rsid w:val="00C8417C"/>
    <w:rsid w:val="00C87430"/>
    <w:rsid w:val="00C92347"/>
    <w:rsid w:val="00C92E07"/>
    <w:rsid w:val="00C935BC"/>
    <w:rsid w:val="00C95267"/>
    <w:rsid w:val="00C955B2"/>
    <w:rsid w:val="00CA10A1"/>
    <w:rsid w:val="00CA3228"/>
    <w:rsid w:val="00CA3B81"/>
    <w:rsid w:val="00CA4FA0"/>
    <w:rsid w:val="00CA6DF0"/>
    <w:rsid w:val="00CB1DD8"/>
    <w:rsid w:val="00CB2E6A"/>
    <w:rsid w:val="00CB307C"/>
    <w:rsid w:val="00CB49F8"/>
    <w:rsid w:val="00CB730C"/>
    <w:rsid w:val="00CB7C73"/>
    <w:rsid w:val="00CC05AA"/>
    <w:rsid w:val="00CC3294"/>
    <w:rsid w:val="00CC4092"/>
    <w:rsid w:val="00CC437A"/>
    <w:rsid w:val="00CC6BC8"/>
    <w:rsid w:val="00CD075F"/>
    <w:rsid w:val="00CD0800"/>
    <w:rsid w:val="00CD600A"/>
    <w:rsid w:val="00CE013D"/>
    <w:rsid w:val="00CE1E44"/>
    <w:rsid w:val="00CE29D3"/>
    <w:rsid w:val="00CE45AC"/>
    <w:rsid w:val="00CE49E1"/>
    <w:rsid w:val="00CE7584"/>
    <w:rsid w:val="00CE7F6E"/>
    <w:rsid w:val="00CF1A03"/>
    <w:rsid w:val="00CF2D8E"/>
    <w:rsid w:val="00CF4F42"/>
    <w:rsid w:val="00D05D4F"/>
    <w:rsid w:val="00D06C9F"/>
    <w:rsid w:val="00D134EB"/>
    <w:rsid w:val="00D157A4"/>
    <w:rsid w:val="00D26B04"/>
    <w:rsid w:val="00D27FDC"/>
    <w:rsid w:val="00D31516"/>
    <w:rsid w:val="00D3208D"/>
    <w:rsid w:val="00D371EE"/>
    <w:rsid w:val="00D45BE8"/>
    <w:rsid w:val="00D4638E"/>
    <w:rsid w:val="00D46994"/>
    <w:rsid w:val="00D4740B"/>
    <w:rsid w:val="00D47D3F"/>
    <w:rsid w:val="00D50478"/>
    <w:rsid w:val="00D5061C"/>
    <w:rsid w:val="00D50D3A"/>
    <w:rsid w:val="00D510C2"/>
    <w:rsid w:val="00D53229"/>
    <w:rsid w:val="00D532D4"/>
    <w:rsid w:val="00D55CC0"/>
    <w:rsid w:val="00D55FA4"/>
    <w:rsid w:val="00D56176"/>
    <w:rsid w:val="00D56419"/>
    <w:rsid w:val="00D56CFE"/>
    <w:rsid w:val="00D63482"/>
    <w:rsid w:val="00D63A26"/>
    <w:rsid w:val="00D656EC"/>
    <w:rsid w:val="00D65F8B"/>
    <w:rsid w:val="00D72480"/>
    <w:rsid w:val="00D75240"/>
    <w:rsid w:val="00D75F75"/>
    <w:rsid w:val="00D818AA"/>
    <w:rsid w:val="00D83256"/>
    <w:rsid w:val="00D8391E"/>
    <w:rsid w:val="00D85B8A"/>
    <w:rsid w:val="00D9138E"/>
    <w:rsid w:val="00D92B24"/>
    <w:rsid w:val="00D92D70"/>
    <w:rsid w:val="00D95FD4"/>
    <w:rsid w:val="00DA0375"/>
    <w:rsid w:val="00DA475A"/>
    <w:rsid w:val="00DA4C43"/>
    <w:rsid w:val="00DB51BF"/>
    <w:rsid w:val="00DB6C45"/>
    <w:rsid w:val="00DB701F"/>
    <w:rsid w:val="00DB721F"/>
    <w:rsid w:val="00DC1AA4"/>
    <w:rsid w:val="00DC1ACD"/>
    <w:rsid w:val="00DC2E2F"/>
    <w:rsid w:val="00DC4297"/>
    <w:rsid w:val="00DC5336"/>
    <w:rsid w:val="00DC67E2"/>
    <w:rsid w:val="00DD0362"/>
    <w:rsid w:val="00DD242E"/>
    <w:rsid w:val="00DD2542"/>
    <w:rsid w:val="00DD57D3"/>
    <w:rsid w:val="00DD5990"/>
    <w:rsid w:val="00DD59C0"/>
    <w:rsid w:val="00DD66A0"/>
    <w:rsid w:val="00DD6E47"/>
    <w:rsid w:val="00DE2364"/>
    <w:rsid w:val="00DE2379"/>
    <w:rsid w:val="00DE4178"/>
    <w:rsid w:val="00DE4EEB"/>
    <w:rsid w:val="00DE72C5"/>
    <w:rsid w:val="00E00297"/>
    <w:rsid w:val="00E00B6E"/>
    <w:rsid w:val="00E022A8"/>
    <w:rsid w:val="00E07F6C"/>
    <w:rsid w:val="00E10A13"/>
    <w:rsid w:val="00E13669"/>
    <w:rsid w:val="00E15D8A"/>
    <w:rsid w:val="00E1663C"/>
    <w:rsid w:val="00E16DC0"/>
    <w:rsid w:val="00E218CE"/>
    <w:rsid w:val="00E230A9"/>
    <w:rsid w:val="00E23463"/>
    <w:rsid w:val="00E251F9"/>
    <w:rsid w:val="00E27B6D"/>
    <w:rsid w:val="00E32589"/>
    <w:rsid w:val="00E348EB"/>
    <w:rsid w:val="00E34F80"/>
    <w:rsid w:val="00E35F9B"/>
    <w:rsid w:val="00E36A8D"/>
    <w:rsid w:val="00E36E41"/>
    <w:rsid w:val="00E4050B"/>
    <w:rsid w:val="00E479B1"/>
    <w:rsid w:val="00E479C3"/>
    <w:rsid w:val="00E505C8"/>
    <w:rsid w:val="00E56E29"/>
    <w:rsid w:val="00E57BFD"/>
    <w:rsid w:val="00E615ED"/>
    <w:rsid w:val="00E645DE"/>
    <w:rsid w:val="00E65CD8"/>
    <w:rsid w:val="00E66633"/>
    <w:rsid w:val="00E67707"/>
    <w:rsid w:val="00E707B6"/>
    <w:rsid w:val="00E73886"/>
    <w:rsid w:val="00E74429"/>
    <w:rsid w:val="00E773C8"/>
    <w:rsid w:val="00E812C1"/>
    <w:rsid w:val="00E82C1F"/>
    <w:rsid w:val="00E84095"/>
    <w:rsid w:val="00E861E9"/>
    <w:rsid w:val="00E87BAE"/>
    <w:rsid w:val="00E90479"/>
    <w:rsid w:val="00E95A76"/>
    <w:rsid w:val="00EA0531"/>
    <w:rsid w:val="00EA0652"/>
    <w:rsid w:val="00EA54BE"/>
    <w:rsid w:val="00EA5524"/>
    <w:rsid w:val="00EA6E5D"/>
    <w:rsid w:val="00EB0146"/>
    <w:rsid w:val="00EB0494"/>
    <w:rsid w:val="00EB068A"/>
    <w:rsid w:val="00EB26B7"/>
    <w:rsid w:val="00EB3984"/>
    <w:rsid w:val="00EC30F6"/>
    <w:rsid w:val="00EC310E"/>
    <w:rsid w:val="00EC6084"/>
    <w:rsid w:val="00EC6E08"/>
    <w:rsid w:val="00ED0A50"/>
    <w:rsid w:val="00ED1196"/>
    <w:rsid w:val="00EE1896"/>
    <w:rsid w:val="00EE290D"/>
    <w:rsid w:val="00EE4CAC"/>
    <w:rsid w:val="00EE4F82"/>
    <w:rsid w:val="00EE5DC3"/>
    <w:rsid w:val="00EE7788"/>
    <w:rsid w:val="00EF20BB"/>
    <w:rsid w:val="00EF356F"/>
    <w:rsid w:val="00EF4603"/>
    <w:rsid w:val="00EF4DA3"/>
    <w:rsid w:val="00EF6083"/>
    <w:rsid w:val="00EF61C2"/>
    <w:rsid w:val="00EF6522"/>
    <w:rsid w:val="00F01AF7"/>
    <w:rsid w:val="00F02C4B"/>
    <w:rsid w:val="00F04BAD"/>
    <w:rsid w:val="00F04C0B"/>
    <w:rsid w:val="00F11737"/>
    <w:rsid w:val="00F14077"/>
    <w:rsid w:val="00F221D6"/>
    <w:rsid w:val="00F22E02"/>
    <w:rsid w:val="00F257A8"/>
    <w:rsid w:val="00F2701A"/>
    <w:rsid w:val="00F27A93"/>
    <w:rsid w:val="00F30E39"/>
    <w:rsid w:val="00F31077"/>
    <w:rsid w:val="00F32F05"/>
    <w:rsid w:val="00F349BE"/>
    <w:rsid w:val="00F34B4B"/>
    <w:rsid w:val="00F35A3D"/>
    <w:rsid w:val="00F35ADA"/>
    <w:rsid w:val="00F35C50"/>
    <w:rsid w:val="00F368E0"/>
    <w:rsid w:val="00F374BB"/>
    <w:rsid w:val="00F37B63"/>
    <w:rsid w:val="00F37F64"/>
    <w:rsid w:val="00F401C6"/>
    <w:rsid w:val="00F42A96"/>
    <w:rsid w:val="00F43825"/>
    <w:rsid w:val="00F439E6"/>
    <w:rsid w:val="00F46967"/>
    <w:rsid w:val="00F521B0"/>
    <w:rsid w:val="00F52C15"/>
    <w:rsid w:val="00F61B6B"/>
    <w:rsid w:val="00F6303D"/>
    <w:rsid w:val="00F630FE"/>
    <w:rsid w:val="00F6514E"/>
    <w:rsid w:val="00F65C39"/>
    <w:rsid w:val="00F66CA9"/>
    <w:rsid w:val="00F66E26"/>
    <w:rsid w:val="00F6775A"/>
    <w:rsid w:val="00F71A5C"/>
    <w:rsid w:val="00F71DC9"/>
    <w:rsid w:val="00F722E5"/>
    <w:rsid w:val="00F729BB"/>
    <w:rsid w:val="00F73896"/>
    <w:rsid w:val="00F76A36"/>
    <w:rsid w:val="00F804A0"/>
    <w:rsid w:val="00F81494"/>
    <w:rsid w:val="00F821B0"/>
    <w:rsid w:val="00F84EB3"/>
    <w:rsid w:val="00F87B9D"/>
    <w:rsid w:val="00F906D2"/>
    <w:rsid w:val="00F91911"/>
    <w:rsid w:val="00F94804"/>
    <w:rsid w:val="00F948A9"/>
    <w:rsid w:val="00F94D12"/>
    <w:rsid w:val="00F9570D"/>
    <w:rsid w:val="00F95C86"/>
    <w:rsid w:val="00F96327"/>
    <w:rsid w:val="00FA10A1"/>
    <w:rsid w:val="00FA3633"/>
    <w:rsid w:val="00FA3C02"/>
    <w:rsid w:val="00FA3E25"/>
    <w:rsid w:val="00FA64B2"/>
    <w:rsid w:val="00FA690C"/>
    <w:rsid w:val="00FA7269"/>
    <w:rsid w:val="00FB097D"/>
    <w:rsid w:val="00FB0CB1"/>
    <w:rsid w:val="00FB1712"/>
    <w:rsid w:val="00FB19E9"/>
    <w:rsid w:val="00FB406E"/>
    <w:rsid w:val="00FB489B"/>
    <w:rsid w:val="00FC0F3C"/>
    <w:rsid w:val="00FC13E8"/>
    <w:rsid w:val="00FC1AC2"/>
    <w:rsid w:val="00FC2589"/>
    <w:rsid w:val="00FC2B59"/>
    <w:rsid w:val="00FD0AF2"/>
    <w:rsid w:val="00FD27BE"/>
    <w:rsid w:val="00FD2925"/>
    <w:rsid w:val="00FD3986"/>
    <w:rsid w:val="00FD4860"/>
    <w:rsid w:val="00FE066E"/>
    <w:rsid w:val="00FE2E8E"/>
    <w:rsid w:val="00FE34F5"/>
    <w:rsid w:val="00FE4A4B"/>
    <w:rsid w:val="00FE5282"/>
    <w:rsid w:val="00FE5B4D"/>
    <w:rsid w:val="00FE5BEC"/>
    <w:rsid w:val="00FF32D0"/>
    <w:rsid w:val="00FF4091"/>
    <w:rsid w:val="00FF49C0"/>
    <w:rsid w:val="00FF6187"/>
    <w:rsid w:val="00FF6D56"/>
    <w:rsid w:val="00FF7D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3E31A53"/>
  <w15:chartTrackingRefBased/>
  <w15:docId w15:val="{A7A4555F-AEEE-4729-BF2A-BA19839EF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caps/>
      <w:sz w:val="24"/>
      <w:lang w:eastAsia="en-US"/>
    </w:rPr>
  </w:style>
  <w:style w:type="paragraph" w:styleId="Heading1">
    <w:name w:val="heading 1"/>
    <w:basedOn w:val="Normal"/>
    <w:next w:val="Normal"/>
    <w:qFormat/>
    <w:pPr>
      <w:keepNext/>
      <w:ind w:left="-540" w:firstLine="540"/>
      <w:jc w:val="center"/>
      <w:outlineLvl w:val="0"/>
    </w:pPr>
    <w:rPr>
      <w:rFonts w:ascii="TimesLT" w:hAnsi="TimesLT"/>
      <w:b/>
      <w:caps w:val="0"/>
      <w:sz w:val="28"/>
    </w:rPr>
  </w:style>
  <w:style w:type="paragraph" w:styleId="Heading2">
    <w:name w:val="heading 2"/>
    <w:basedOn w:val="Normal"/>
    <w:next w:val="Normal"/>
    <w:qFormat/>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pPr>
      <w:jc w:val="both"/>
    </w:pPr>
    <w:rPr>
      <w:lang w:val="x-none"/>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Header">
    <w:name w:val="header"/>
    <w:aliases w:val="Diagrama Diagrama Diagrama,Char,Diagrama, Diagrama Diagrama,Diagrama Diagrama, Diagrama, Diagrama Diagrama Diagrama,Char1,Diagrama1,Viršutinis kolontitulas, Char1"/>
    <w:basedOn w:val="Normal"/>
    <w:link w:val="HeaderChar"/>
    <w:pPr>
      <w:tabs>
        <w:tab w:val="center" w:pos="4153"/>
        <w:tab w:val="right" w:pos="8306"/>
      </w:tabs>
    </w:pPr>
    <w:rPr>
      <w:lang w:val="x-none"/>
    </w:r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Indent">
    <w:name w:val="Body Text Indent"/>
    <w:basedOn w:val="Normal"/>
    <w:semiHidden/>
    <w:pPr>
      <w:ind w:firstLine="720"/>
      <w:jc w:val="both"/>
    </w:pPr>
    <w:rPr>
      <w:caps w:val="0"/>
    </w:rPr>
  </w:style>
  <w:style w:type="paragraph" w:styleId="BalloonText">
    <w:name w:val="Balloon Text"/>
    <w:basedOn w:val="Normal"/>
    <w:link w:val="BalloonTextChar"/>
    <w:uiPriority w:val="99"/>
    <w:semiHidden/>
    <w:unhideWhenUsed/>
    <w:rsid w:val="00837008"/>
    <w:rPr>
      <w:rFonts w:ascii="Tahoma" w:hAnsi="Tahoma"/>
      <w:sz w:val="16"/>
      <w:szCs w:val="16"/>
      <w:lang w:val="x-none"/>
    </w:rPr>
  </w:style>
  <w:style w:type="character" w:customStyle="1" w:styleId="BalloonTextChar">
    <w:name w:val="Balloon Text Char"/>
    <w:link w:val="BalloonText"/>
    <w:uiPriority w:val="99"/>
    <w:semiHidden/>
    <w:rsid w:val="00837008"/>
    <w:rPr>
      <w:rFonts w:ascii="Tahoma" w:hAnsi="Tahoma" w:cs="Tahoma"/>
      <w:caps/>
      <w:sz w:val="16"/>
      <w:szCs w:val="16"/>
      <w:lang w:eastAsia="en-US"/>
    </w:rPr>
  </w:style>
  <w:style w:type="character" w:customStyle="1" w:styleId="BodyTextChar">
    <w:name w:val="Body Text Char"/>
    <w:link w:val="BodyText"/>
    <w:semiHidden/>
    <w:rsid w:val="00CC437A"/>
    <w:rPr>
      <w:caps/>
      <w:sz w:val="24"/>
      <w:lang w:eastAsia="en-US"/>
    </w:rPr>
  </w:style>
  <w:style w:type="character" w:customStyle="1" w:styleId="HeaderChar">
    <w:name w:val="Header Char"/>
    <w:aliases w:val="Diagrama Diagrama Diagrama Char,Char Char,Diagrama Char, Diagrama Diagrama Char,Diagrama Diagrama Char, Diagrama Char, Diagrama Diagrama Diagrama Char,Char1 Char,Diagrama1 Char,Viršutinis kolontitulas Char, Char1 Char"/>
    <w:link w:val="Header"/>
    <w:rsid w:val="00655CE1"/>
    <w:rPr>
      <w:caps/>
      <w:sz w:val="24"/>
      <w:lang w:eastAsia="en-US"/>
    </w:rPr>
  </w:style>
  <w:style w:type="paragraph" w:customStyle="1" w:styleId="Apacia">
    <w:name w:val="Apacia"/>
    <w:basedOn w:val="Normal"/>
    <w:rsid w:val="00570B20"/>
    <w:rPr>
      <w:caps w:val="0"/>
      <w:sz w:val="20"/>
      <w:szCs w:val="24"/>
    </w:rPr>
  </w:style>
  <w:style w:type="table" w:styleId="TableGrid">
    <w:name w:val="Table Grid"/>
    <w:basedOn w:val="TableNormal"/>
    <w:uiPriority w:val="59"/>
    <w:rsid w:val="00470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1E13FA"/>
    <w:rPr>
      <w:sz w:val="16"/>
      <w:szCs w:val="16"/>
    </w:rPr>
  </w:style>
  <w:style w:type="paragraph" w:styleId="CommentText">
    <w:name w:val="annotation text"/>
    <w:basedOn w:val="Normal"/>
    <w:link w:val="CommentTextChar"/>
    <w:uiPriority w:val="99"/>
    <w:semiHidden/>
    <w:unhideWhenUsed/>
    <w:rsid w:val="001E13FA"/>
    <w:rPr>
      <w:sz w:val="20"/>
    </w:rPr>
  </w:style>
  <w:style w:type="character" w:customStyle="1" w:styleId="CommentTextChar">
    <w:name w:val="Comment Text Char"/>
    <w:link w:val="CommentText"/>
    <w:uiPriority w:val="99"/>
    <w:semiHidden/>
    <w:rsid w:val="001E13FA"/>
    <w:rPr>
      <w:caps/>
      <w:lang w:eastAsia="en-US"/>
    </w:rPr>
  </w:style>
  <w:style w:type="paragraph" w:styleId="CommentSubject">
    <w:name w:val="annotation subject"/>
    <w:basedOn w:val="CommentText"/>
    <w:next w:val="CommentText"/>
    <w:link w:val="CommentSubjectChar"/>
    <w:uiPriority w:val="99"/>
    <w:semiHidden/>
    <w:unhideWhenUsed/>
    <w:rsid w:val="001E13FA"/>
    <w:rPr>
      <w:b/>
      <w:bCs/>
    </w:rPr>
  </w:style>
  <w:style w:type="character" w:customStyle="1" w:styleId="CommentSubjectChar">
    <w:name w:val="Comment Subject Char"/>
    <w:link w:val="CommentSubject"/>
    <w:uiPriority w:val="99"/>
    <w:semiHidden/>
    <w:rsid w:val="001E13FA"/>
    <w:rPr>
      <w:b/>
      <w:bCs/>
      <w:caps/>
      <w:lang w:eastAsia="en-US"/>
    </w:rPr>
  </w:style>
  <w:style w:type="paragraph" w:styleId="BodyTextIndent2">
    <w:name w:val="Body Text Indent 2"/>
    <w:basedOn w:val="Normal"/>
    <w:link w:val="BodyTextIndent2Char"/>
    <w:rsid w:val="00D5061C"/>
    <w:pPr>
      <w:overflowPunct w:val="0"/>
      <w:autoSpaceDE w:val="0"/>
      <w:autoSpaceDN w:val="0"/>
      <w:adjustRightInd w:val="0"/>
      <w:spacing w:after="120" w:line="480" w:lineRule="auto"/>
      <w:ind w:left="283"/>
      <w:textAlignment w:val="baseline"/>
    </w:pPr>
    <w:rPr>
      <w:caps w:val="0"/>
    </w:rPr>
  </w:style>
  <w:style w:type="character" w:customStyle="1" w:styleId="BodyTextIndent2Char">
    <w:name w:val="Body Text Indent 2 Char"/>
    <w:link w:val="BodyTextIndent2"/>
    <w:rsid w:val="00D5061C"/>
    <w:rPr>
      <w:sz w:val="24"/>
      <w:lang w:eastAsia="en-US"/>
    </w:rPr>
  </w:style>
  <w:style w:type="paragraph" w:customStyle="1" w:styleId="tajtip">
    <w:name w:val="tajtip"/>
    <w:basedOn w:val="Normal"/>
    <w:rsid w:val="00D5061C"/>
    <w:pPr>
      <w:spacing w:before="100" w:beforeAutospacing="1" w:after="100" w:afterAutospacing="1"/>
    </w:pPr>
    <w:rPr>
      <w:caps w:val="0"/>
      <w:szCs w:val="24"/>
      <w:lang w:eastAsia="lt-LT"/>
    </w:rPr>
  </w:style>
  <w:style w:type="paragraph" w:customStyle="1" w:styleId="tip">
    <w:name w:val="tip"/>
    <w:basedOn w:val="Normal"/>
    <w:rsid w:val="00D5061C"/>
    <w:pPr>
      <w:spacing w:before="100" w:beforeAutospacing="1" w:after="100" w:afterAutospacing="1"/>
    </w:pPr>
    <w:rPr>
      <w:caps w:val="0"/>
      <w:szCs w:val="24"/>
      <w:lang w:eastAsia="lt-LT"/>
    </w:rPr>
  </w:style>
  <w:style w:type="character" w:customStyle="1" w:styleId="apple-converted-space">
    <w:name w:val="apple-converted-space"/>
    <w:rsid w:val="001C1577"/>
  </w:style>
  <w:style w:type="paragraph" w:customStyle="1" w:styleId="tactin">
    <w:name w:val="tactin"/>
    <w:basedOn w:val="Normal"/>
    <w:rsid w:val="00551F51"/>
    <w:pPr>
      <w:spacing w:before="100" w:beforeAutospacing="1" w:after="100" w:afterAutospacing="1"/>
    </w:pPr>
    <w:rPr>
      <w:caps w:val="0"/>
      <w:szCs w:val="24"/>
      <w:lang w:eastAsia="lt-LT"/>
    </w:rPr>
  </w:style>
  <w:style w:type="paragraph" w:styleId="NormalWeb">
    <w:name w:val="Normal (Web)"/>
    <w:basedOn w:val="Normal"/>
    <w:rsid w:val="00F521B0"/>
    <w:pPr>
      <w:spacing w:before="100" w:beforeAutospacing="1" w:after="100" w:afterAutospacing="1"/>
    </w:pPr>
    <w:rPr>
      <w:caps w:val="0"/>
      <w:szCs w:val="24"/>
      <w:lang w:val="ru-RU" w:eastAsia="ru-RU"/>
    </w:rPr>
  </w:style>
  <w:style w:type="character" w:customStyle="1" w:styleId="UnresolvedMention1">
    <w:name w:val="Unresolved Mention1"/>
    <w:uiPriority w:val="99"/>
    <w:semiHidden/>
    <w:unhideWhenUsed/>
    <w:rsid w:val="00F30E39"/>
    <w:rPr>
      <w:color w:val="605E5C"/>
      <w:shd w:val="clear" w:color="auto" w:fill="E1DFDD"/>
    </w:rPr>
  </w:style>
  <w:style w:type="paragraph" w:styleId="NoSpacing">
    <w:name w:val="No Spacing"/>
    <w:uiPriority w:val="1"/>
    <w:qFormat/>
    <w:rsid w:val="000C2A3F"/>
    <w:rPr>
      <w:caps/>
      <w:sz w:val="24"/>
      <w:lang w:eastAsia="en-US"/>
    </w:rPr>
  </w:style>
  <w:style w:type="paragraph" w:customStyle="1" w:styleId="taltipfb">
    <w:name w:val="taltipfb"/>
    <w:basedOn w:val="Normal"/>
    <w:rsid w:val="00702419"/>
    <w:pPr>
      <w:spacing w:after="150"/>
    </w:pPr>
    <w:rPr>
      <w:caps w:val="0"/>
      <w:szCs w:val="24"/>
      <w:lang w:eastAsia="lt-LT"/>
    </w:rPr>
  </w:style>
  <w:style w:type="paragraph" w:customStyle="1" w:styleId="Default">
    <w:name w:val="Default"/>
    <w:rsid w:val="009006FD"/>
    <w:pPr>
      <w:autoSpaceDE w:val="0"/>
      <w:autoSpaceDN w:val="0"/>
      <w:adjustRightInd w:val="0"/>
    </w:pPr>
    <w:rPr>
      <w:color w:val="000000"/>
      <w:sz w:val="24"/>
      <w:szCs w:val="24"/>
    </w:rPr>
  </w:style>
  <w:style w:type="paragraph" w:styleId="Revision">
    <w:name w:val="Revision"/>
    <w:hidden/>
    <w:uiPriority w:val="99"/>
    <w:semiHidden/>
    <w:rsid w:val="007641BA"/>
    <w:rPr>
      <w:caps/>
      <w:sz w:val="24"/>
      <w:lang w:eastAsia="en-US"/>
    </w:rPr>
  </w:style>
  <w:style w:type="paragraph" w:styleId="ListParagraph">
    <w:name w:val="List Paragraph"/>
    <w:basedOn w:val="Normal"/>
    <w:uiPriority w:val="34"/>
    <w:qFormat/>
    <w:rsid w:val="008748E1"/>
    <w:pPr>
      <w:spacing w:after="160" w:line="259" w:lineRule="auto"/>
      <w:ind w:left="720"/>
      <w:contextualSpacing/>
    </w:pPr>
    <w:rPr>
      <w:rFonts w:ascii="Calibri" w:eastAsia="Calibri" w:hAnsi="Calibri"/>
      <w:caps w:val="0"/>
      <w:sz w:val="22"/>
      <w:szCs w:val="22"/>
    </w:rPr>
  </w:style>
  <w:style w:type="paragraph" w:customStyle="1" w:styleId="tablecontents">
    <w:name w:val="tablecontents"/>
    <w:basedOn w:val="Normal"/>
    <w:rsid w:val="002E5E9C"/>
    <w:pPr>
      <w:spacing w:before="100" w:beforeAutospacing="1" w:after="100" w:afterAutospacing="1"/>
    </w:pPr>
    <w:rPr>
      <w:caps w:val="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9183">
      <w:bodyDiv w:val="1"/>
      <w:marLeft w:val="0"/>
      <w:marRight w:val="0"/>
      <w:marTop w:val="0"/>
      <w:marBottom w:val="0"/>
      <w:divBdr>
        <w:top w:val="none" w:sz="0" w:space="0" w:color="auto"/>
        <w:left w:val="none" w:sz="0" w:space="0" w:color="auto"/>
        <w:bottom w:val="none" w:sz="0" w:space="0" w:color="auto"/>
        <w:right w:val="none" w:sz="0" w:space="0" w:color="auto"/>
      </w:divBdr>
    </w:div>
    <w:div w:id="56589033">
      <w:bodyDiv w:val="1"/>
      <w:marLeft w:val="0"/>
      <w:marRight w:val="0"/>
      <w:marTop w:val="0"/>
      <w:marBottom w:val="0"/>
      <w:divBdr>
        <w:top w:val="none" w:sz="0" w:space="0" w:color="auto"/>
        <w:left w:val="none" w:sz="0" w:space="0" w:color="auto"/>
        <w:bottom w:val="none" w:sz="0" w:space="0" w:color="auto"/>
        <w:right w:val="none" w:sz="0" w:space="0" w:color="auto"/>
      </w:divBdr>
    </w:div>
    <w:div w:id="126703984">
      <w:bodyDiv w:val="1"/>
      <w:marLeft w:val="0"/>
      <w:marRight w:val="0"/>
      <w:marTop w:val="0"/>
      <w:marBottom w:val="0"/>
      <w:divBdr>
        <w:top w:val="none" w:sz="0" w:space="0" w:color="auto"/>
        <w:left w:val="none" w:sz="0" w:space="0" w:color="auto"/>
        <w:bottom w:val="none" w:sz="0" w:space="0" w:color="auto"/>
        <w:right w:val="none" w:sz="0" w:space="0" w:color="auto"/>
      </w:divBdr>
    </w:div>
    <w:div w:id="340595600">
      <w:bodyDiv w:val="1"/>
      <w:marLeft w:val="0"/>
      <w:marRight w:val="0"/>
      <w:marTop w:val="0"/>
      <w:marBottom w:val="0"/>
      <w:divBdr>
        <w:top w:val="none" w:sz="0" w:space="0" w:color="auto"/>
        <w:left w:val="none" w:sz="0" w:space="0" w:color="auto"/>
        <w:bottom w:val="none" w:sz="0" w:space="0" w:color="auto"/>
        <w:right w:val="none" w:sz="0" w:space="0" w:color="auto"/>
      </w:divBdr>
      <w:divsChild>
        <w:div w:id="825050651">
          <w:marLeft w:val="0"/>
          <w:marRight w:val="0"/>
          <w:marTop w:val="0"/>
          <w:marBottom w:val="0"/>
          <w:divBdr>
            <w:top w:val="none" w:sz="0" w:space="0" w:color="auto"/>
            <w:left w:val="none" w:sz="0" w:space="0" w:color="auto"/>
            <w:bottom w:val="none" w:sz="0" w:space="0" w:color="auto"/>
            <w:right w:val="none" w:sz="0" w:space="0" w:color="auto"/>
          </w:divBdr>
          <w:divsChild>
            <w:div w:id="607278341">
              <w:marLeft w:val="0"/>
              <w:marRight w:val="0"/>
              <w:marTop w:val="0"/>
              <w:marBottom w:val="0"/>
              <w:divBdr>
                <w:top w:val="none" w:sz="0" w:space="0" w:color="auto"/>
                <w:left w:val="none" w:sz="0" w:space="0" w:color="auto"/>
                <w:bottom w:val="none" w:sz="0" w:space="0" w:color="auto"/>
                <w:right w:val="none" w:sz="0" w:space="0" w:color="auto"/>
              </w:divBdr>
              <w:divsChild>
                <w:div w:id="1773820618">
                  <w:marLeft w:val="0"/>
                  <w:marRight w:val="0"/>
                  <w:marTop w:val="0"/>
                  <w:marBottom w:val="0"/>
                  <w:divBdr>
                    <w:top w:val="none" w:sz="0" w:space="0" w:color="auto"/>
                    <w:left w:val="none" w:sz="0" w:space="0" w:color="auto"/>
                    <w:bottom w:val="none" w:sz="0" w:space="0" w:color="auto"/>
                    <w:right w:val="none" w:sz="0" w:space="0" w:color="auto"/>
                  </w:divBdr>
                  <w:divsChild>
                    <w:div w:id="2033533566">
                      <w:marLeft w:val="0"/>
                      <w:marRight w:val="0"/>
                      <w:marTop w:val="0"/>
                      <w:marBottom w:val="0"/>
                      <w:divBdr>
                        <w:top w:val="none" w:sz="0" w:space="0" w:color="auto"/>
                        <w:left w:val="none" w:sz="0" w:space="0" w:color="auto"/>
                        <w:bottom w:val="none" w:sz="0" w:space="0" w:color="auto"/>
                        <w:right w:val="none" w:sz="0" w:space="0" w:color="auto"/>
                      </w:divBdr>
                      <w:divsChild>
                        <w:div w:id="1440640135">
                          <w:marLeft w:val="0"/>
                          <w:marRight w:val="0"/>
                          <w:marTop w:val="0"/>
                          <w:marBottom w:val="0"/>
                          <w:divBdr>
                            <w:top w:val="none" w:sz="0" w:space="0" w:color="auto"/>
                            <w:left w:val="none" w:sz="0" w:space="0" w:color="auto"/>
                            <w:bottom w:val="none" w:sz="0" w:space="0" w:color="auto"/>
                            <w:right w:val="none" w:sz="0" w:space="0" w:color="auto"/>
                          </w:divBdr>
                        </w:div>
                        <w:div w:id="637076691">
                          <w:marLeft w:val="0"/>
                          <w:marRight w:val="0"/>
                          <w:marTop w:val="0"/>
                          <w:marBottom w:val="0"/>
                          <w:divBdr>
                            <w:top w:val="none" w:sz="0" w:space="0" w:color="auto"/>
                            <w:left w:val="none" w:sz="0" w:space="0" w:color="auto"/>
                            <w:bottom w:val="none" w:sz="0" w:space="0" w:color="auto"/>
                            <w:right w:val="none" w:sz="0" w:space="0" w:color="auto"/>
                          </w:divBdr>
                        </w:div>
                        <w:div w:id="660230688">
                          <w:marLeft w:val="0"/>
                          <w:marRight w:val="0"/>
                          <w:marTop w:val="0"/>
                          <w:marBottom w:val="0"/>
                          <w:divBdr>
                            <w:top w:val="none" w:sz="0" w:space="0" w:color="auto"/>
                            <w:left w:val="none" w:sz="0" w:space="0" w:color="auto"/>
                            <w:bottom w:val="none" w:sz="0" w:space="0" w:color="auto"/>
                            <w:right w:val="none" w:sz="0" w:space="0" w:color="auto"/>
                          </w:divBdr>
                        </w:div>
                        <w:div w:id="114762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1506063">
      <w:bodyDiv w:val="1"/>
      <w:marLeft w:val="0"/>
      <w:marRight w:val="0"/>
      <w:marTop w:val="0"/>
      <w:marBottom w:val="0"/>
      <w:divBdr>
        <w:top w:val="none" w:sz="0" w:space="0" w:color="auto"/>
        <w:left w:val="none" w:sz="0" w:space="0" w:color="auto"/>
        <w:bottom w:val="none" w:sz="0" w:space="0" w:color="auto"/>
        <w:right w:val="none" w:sz="0" w:space="0" w:color="auto"/>
      </w:divBdr>
    </w:div>
    <w:div w:id="584001031">
      <w:bodyDiv w:val="1"/>
      <w:marLeft w:val="0"/>
      <w:marRight w:val="0"/>
      <w:marTop w:val="0"/>
      <w:marBottom w:val="0"/>
      <w:divBdr>
        <w:top w:val="none" w:sz="0" w:space="0" w:color="auto"/>
        <w:left w:val="none" w:sz="0" w:space="0" w:color="auto"/>
        <w:bottom w:val="none" w:sz="0" w:space="0" w:color="auto"/>
        <w:right w:val="none" w:sz="0" w:space="0" w:color="auto"/>
      </w:divBdr>
      <w:divsChild>
        <w:div w:id="611521985">
          <w:marLeft w:val="0"/>
          <w:marRight w:val="0"/>
          <w:marTop w:val="0"/>
          <w:marBottom w:val="0"/>
          <w:divBdr>
            <w:top w:val="none" w:sz="0" w:space="0" w:color="auto"/>
            <w:left w:val="none" w:sz="0" w:space="0" w:color="auto"/>
            <w:bottom w:val="none" w:sz="0" w:space="0" w:color="auto"/>
            <w:right w:val="none" w:sz="0" w:space="0" w:color="auto"/>
          </w:divBdr>
          <w:divsChild>
            <w:div w:id="1128666508">
              <w:marLeft w:val="0"/>
              <w:marRight w:val="0"/>
              <w:marTop w:val="0"/>
              <w:marBottom w:val="0"/>
              <w:divBdr>
                <w:top w:val="none" w:sz="0" w:space="0" w:color="auto"/>
                <w:left w:val="none" w:sz="0" w:space="0" w:color="auto"/>
                <w:bottom w:val="none" w:sz="0" w:space="0" w:color="auto"/>
                <w:right w:val="none" w:sz="0" w:space="0" w:color="auto"/>
              </w:divBdr>
              <w:divsChild>
                <w:div w:id="1226532249">
                  <w:marLeft w:val="0"/>
                  <w:marRight w:val="0"/>
                  <w:marTop w:val="0"/>
                  <w:marBottom w:val="0"/>
                  <w:divBdr>
                    <w:top w:val="none" w:sz="0" w:space="0" w:color="auto"/>
                    <w:left w:val="none" w:sz="0" w:space="0" w:color="auto"/>
                    <w:bottom w:val="none" w:sz="0" w:space="0" w:color="auto"/>
                    <w:right w:val="none" w:sz="0" w:space="0" w:color="auto"/>
                  </w:divBdr>
                  <w:divsChild>
                    <w:div w:id="307900194">
                      <w:marLeft w:val="0"/>
                      <w:marRight w:val="0"/>
                      <w:marTop w:val="0"/>
                      <w:marBottom w:val="0"/>
                      <w:divBdr>
                        <w:top w:val="none" w:sz="0" w:space="0" w:color="auto"/>
                        <w:left w:val="none" w:sz="0" w:space="0" w:color="auto"/>
                        <w:bottom w:val="none" w:sz="0" w:space="0" w:color="auto"/>
                        <w:right w:val="none" w:sz="0" w:space="0" w:color="auto"/>
                      </w:divBdr>
                      <w:divsChild>
                        <w:div w:id="90572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4822583">
      <w:bodyDiv w:val="1"/>
      <w:marLeft w:val="0"/>
      <w:marRight w:val="0"/>
      <w:marTop w:val="0"/>
      <w:marBottom w:val="0"/>
      <w:divBdr>
        <w:top w:val="none" w:sz="0" w:space="0" w:color="auto"/>
        <w:left w:val="none" w:sz="0" w:space="0" w:color="auto"/>
        <w:bottom w:val="none" w:sz="0" w:space="0" w:color="auto"/>
        <w:right w:val="none" w:sz="0" w:space="0" w:color="auto"/>
      </w:divBdr>
      <w:divsChild>
        <w:div w:id="1024593014">
          <w:marLeft w:val="0"/>
          <w:marRight w:val="0"/>
          <w:marTop w:val="0"/>
          <w:marBottom w:val="0"/>
          <w:divBdr>
            <w:top w:val="none" w:sz="0" w:space="0" w:color="auto"/>
            <w:left w:val="none" w:sz="0" w:space="0" w:color="auto"/>
            <w:bottom w:val="none" w:sz="0" w:space="0" w:color="auto"/>
            <w:right w:val="none" w:sz="0" w:space="0" w:color="auto"/>
          </w:divBdr>
        </w:div>
      </w:divsChild>
    </w:div>
    <w:div w:id="697269259">
      <w:bodyDiv w:val="1"/>
      <w:marLeft w:val="0"/>
      <w:marRight w:val="0"/>
      <w:marTop w:val="0"/>
      <w:marBottom w:val="0"/>
      <w:divBdr>
        <w:top w:val="none" w:sz="0" w:space="0" w:color="auto"/>
        <w:left w:val="none" w:sz="0" w:space="0" w:color="auto"/>
        <w:bottom w:val="none" w:sz="0" w:space="0" w:color="auto"/>
        <w:right w:val="none" w:sz="0" w:space="0" w:color="auto"/>
      </w:divBdr>
      <w:divsChild>
        <w:div w:id="373965680">
          <w:marLeft w:val="0"/>
          <w:marRight w:val="0"/>
          <w:marTop w:val="0"/>
          <w:marBottom w:val="0"/>
          <w:divBdr>
            <w:top w:val="none" w:sz="0" w:space="0" w:color="auto"/>
            <w:left w:val="none" w:sz="0" w:space="0" w:color="auto"/>
            <w:bottom w:val="none" w:sz="0" w:space="0" w:color="auto"/>
            <w:right w:val="none" w:sz="0" w:space="0" w:color="auto"/>
          </w:divBdr>
        </w:div>
      </w:divsChild>
    </w:div>
    <w:div w:id="747966782">
      <w:bodyDiv w:val="1"/>
      <w:marLeft w:val="0"/>
      <w:marRight w:val="0"/>
      <w:marTop w:val="0"/>
      <w:marBottom w:val="0"/>
      <w:divBdr>
        <w:top w:val="none" w:sz="0" w:space="0" w:color="auto"/>
        <w:left w:val="none" w:sz="0" w:space="0" w:color="auto"/>
        <w:bottom w:val="none" w:sz="0" w:space="0" w:color="auto"/>
        <w:right w:val="none" w:sz="0" w:space="0" w:color="auto"/>
      </w:divBdr>
    </w:div>
    <w:div w:id="1038507275">
      <w:bodyDiv w:val="1"/>
      <w:marLeft w:val="0"/>
      <w:marRight w:val="0"/>
      <w:marTop w:val="0"/>
      <w:marBottom w:val="0"/>
      <w:divBdr>
        <w:top w:val="none" w:sz="0" w:space="0" w:color="auto"/>
        <w:left w:val="none" w:sz="0" w:space="0" w:color="auto"/>
        <w:bottom w:val="none" w:sz="0" w:space="0" w:color="auto"/>
        <w:right w:val="none" w:sz="0" w:space="0" w:color="auto"/>
      </w:divBdr>
    </w:div>
    <w:div w:id="1154376695">
      <w:bodyDiv w:val="1"/>
      <w:marLeft w:val="0"/>
      <w:marRight w:val="0"/>
      <w:marTop w:val="0"/>
      <w:marBottom w:val="0"/>
      <w:divBdr>
        <w:top w:val="none" w:sz="0" w:space="0" w:color="auto"/>
        <w:left w:val="none" w:sz="0" w:space="0" w:color="auto"/>
        <w:bottom w:val="none" w:sz="0" w:space="0" w:color="auto"/>
        <w:right w:val="none" w:sz="0" w:space="0" w:color="auto"/>
      </w:divBdr>
    </w:div>
    <w:div w:id="1170945636">
      <w:bodyDiv w:val="1"/>
      <w:marLeft w:val="0"/>
      <w:marRight w:val="0"/>
      <w:marTop w:val="0"/>
      <w:marBottom w:val="0"/>
      <w:divBdr>
        <w:top w:val="none" w:sz="0" w:space="0" w:color="auto"/>
        <w:left w:val="none" w:sz="0" w:space="0" w:color="auto"/>
        <w:bottom w:val="none" w:sz="0" w:space="0" w:color="auto"/>
        <w:right w:val="none" w:sz="0" w:space="0" w:color="auto"/>
      </w:divBdr>
      <w:divsChild>
        <w:div w:id="492259642">
          <w:marLeft w:val="0"/>
          <w:marRight w:val="0"/>
          <w:marTop w:val="0"/>
          <w:marBottom w:val="0"/>
          <w:divBdr>
            <w:top w:val="none" w:sz="0" w:space="0" w:color="auto"/>
            <w:left w:val="none" w:sz="0" w:space="0" w:color="auto"/>
            <w:bottom w:val="none" w:sz="0" w:space="0" w:color="auto"/>
            <w:right w:val="none" w:sz="0" w:space="0" w:color="auto"/>
          </w:divBdr>
          <w:divsChild>
            <w:div w:id="186142016">
              <w:marLeft w:val="0"/>
              <w:marRight w:val="0"/>
              <w:marTop w:val="0"/>
              <w:marBottom w:val="0"/>
              <w:divBdr>
                <w:top w:val="none" w:sz="0" w:space="0" w:color="auto"/>
                <w:left w:val="none" w:sz="0" w:space="0" w:color="auto"/>
                <w:bottom w:val="none" w:sz="0" w:space="0" w:color="auto"/>
                <w:right w:val="none" w:sz="0" w:space="0" w:color="auto"/>
              </w:divBdr>
              <w:divsChild>
                <w:div w:id="1906799097">
                  <w:marLeft w:val="0"/>
                  <w:marRight w:val="0"/>
                  <w:marTop w:val="0"/>
                  <w:marBottom w:val="0"/>
                  <w:divBdr>
                    <w:top w:val="none" w:sz="0" w:space="0" w:color="auto"/>
                    <w:left w:val="none" w:sz="0" w:space="0" w:color="auto"/>
                    <w:bottom w:val="none" w:sz="0" w:space="0" w:color="auto"/>
                    <w:right w:val="none" w:sz="0" w:space="0" w:color="auto"/>
                  </w:divBdr>
                  <w:divsChild>
                    <w:div w:id="2045981929">
                      <w:marLeft w:val="0"/>
                      <w:marRight w:val="0"/>
                      <w:marTop w:val="0"/>
                      <w:marBottom w:val="0"/>
                      <w:divBdr>
                        <w:top w:val="none" w:sz="0" w:space="0" w:color="auto"/>
                        <w:left w:val="none" w:sz="0" w:space="0" w:color="auto"/>
                        <w:bottom w:val="none" w:sz="0" w:space="0" w:color="auto"/>
                        <w:right w:val="none" w:sz="0" w:space="0" w:color="auto"/>
                      </w:divBdr>
                      <w:divsChild>
                        <w:div w:id="94130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1362125">
      <w:bodyDiv w:val="1"/>
      <w:marLeft w:val="0"/>
      <w:marRight w:val="0"/>
      <w:marTop w:val="0"/>
      <w:marBottom w:val="0"/>
      <w:divBdr>
        <w:top w:val="none" w:sz="0" w:space="0" w:color="auto"/>
        <w:left w:val="none" w:sz="0" w:space="0" w:color="auto"/>
        <w:bottom w:val="none" w:sz="0" w:space="0" w:color="auto"/>
        <w:right w:val="none" w:sz="0" w:space="0" w:color="auto"/>
      </w:divBdr>
    </w:div>
    <w:div w:id="1212886962">
      <w:bodyDiv w:val="1"/>
      <w:marLeft w:val="0"/>
      <w:marRight w:val="0"/>
      <w:marTop w:val="0"/>
      <w:marBottom w:val="0"/>
      <w:divBdr>
        <w:top w:val="none" w:sz="0" w:space="0" w:color="auto"/>
        <w:left w:val="none" w:sz="0" w:space="0" w:color="auto"/>
        <w:bottom w:val="none" w:sz="0" w:space="0" w:color="auto"/>
        <w:right w:val="none" w:sz="0" w:space="0" w:color="auto"/>
      </w:divBdr>
    </w:div>
    <w:div w:id="1354771786">
      <w:bodyDiv w:val="1"/>
      <w:marLeft w:val="0"/>
      <w:marRight w:val="0"/>
      <w:marTop w:val="0"/>
      <w:marBottom w:val="0"/>
      <w:divBdr>
        <w:top w:val="none" w:sz="0" w:space="0" w:color="auto"/>
        <w:left w:val="none" w:sz="0" w:space="0" w:color="auto"/>
        <w:bottom w:val="none" w:sz="0" w:space="0" w:color="auto"/>
        <w:right w:val="none" w:sz="0" w:space="0" w:color="auto"/>
      </w:divBdr>
    </w:div>
    <w:div w:id="1502163041">
      <w:bodyDiv w:val="1"/>
      <w:marLeft w:val="0"/>
      <w:marRight w:val="0"/>
      <w:marTop w:val="0"/>
      <w:marBottom w:val="0"/>
      <w:divBdr>
        <w:top w:val="none" w:sz="0" w:space="0" w:color="auto"/>
        <w:left w:val="none" w:sz="0" w:space="0" w:color="auto"/>
        <w:bottom w:val="none" w:sz="0" w:space="0" w:color="auto"/>
        <w:right w:val="none" w:sz="0" w:space="0" w:color="auto"/>
      </w:divBdr>
    </w:div>
    <w:div w:id="1591232028">
      <w:bodyDiv w:val="1"/>
      <w:marLeft w:val="0"/>
      <w:marRight w:val="0"/>
      <w:marTop w:val="0"/>
      <w:marBottom w:val="0"/>
      <w:divBdr>
        <w:top w:val="none" w:sz="0" w:space="0" w:color="auto"/>
        <w:left w:val="none" w:sz="0" w:space="0" w:color="auto"/>
        <w:bottom w:val="none" w:sz="0" w:space="0" w:color="auto"/>
        <w:right w:val="none" w:sz="0" w:space="0" w:color="auto"/>
      </w:divBdr>
    </w:div>
    <w:div w:id="1648627601">
      <w:bodyDiv w:val="1"/>
      <w:marLeft w:val="0"/>
      <w:marRight w:val="0"/>
      <w:marTop w:val="0"/>
      <w:marBottom w:val="0"/>
      <w:divBdr>
        <w:top w:val="none" w:sz="0" w:space="0" w:color="auto"/>
        <w:left w:val="none" w:sz="0" w:space="0" w:color="auto"/>
        <w:bottom w:val="none" w:sz="0" w:space="0" w:color="auto"/>
        <w:right w:val="none" w:sz="0" w:space="0" w:color="auto"/>
      </w:divBdr>
      <w:divsChild>
        <w:div w:id="1776242470">
          <w:marLeft w:val="0"/>
          <w:marRight w:val="0"/>
          <w:marTop w:val="0"/>
          <w:marBottom w:val="0"/>
          <w:divBdr>
            <w:top w:val="none" w:sz="0" w:space="0" w:color="auto"/>
            <w:left w:val="none" w:sz="0" w:space="0" w:color="auto"/>
            <w:bottom w:val="none" w:sz="0" w:space="0" w:color="auto"/>
            <w:right w:val="none" w:sz="0" w:space="0" w:color="auto"/>
          </w:divBdr>
        </w:div>
      </w:divsChild>
    </w:div>
    <w:div w:id="1770659319">
      <w:bodyDiv w:val="1"/>
      <w:marLeft w:val="0"/>
      <w:marRight w:val="0"/>
      <w:marTop w:val="0"/>
      <w:marBottom w:val="0"/>
      <w:divBdr>
        <w:top w:val="none" w:sz="0" w:space="0" w:color="auto"/>
        <w:left w:val="none" w:sz="0" w:space="0" w:color="auto"/>
        <w:bottom w:val="none" w:sz="0" w:space="0" w:color="auto"/>
        <w:right w:val="none" w:sz="0" w:space="0" w:color="auto"/>
      </w:divBdr>
    </w:div>
    <w:div w:id="1805922261">
      <w:bodyDiv w:val="1"/>
      <w:marLeft w:val="0"/>
      <w:marRight w:val="0"/>
      <w:marTop w:val="0"/>
      <w:marBottom w:val="0"/>
      <w:divBdr>
        <w:top w:val="none" w:sz="0" w:space="0" w:color="auto"/>
        <w:left w:val="none" w:sz="0" w:space="0" w:color="auto"/>
        <w:bottom w:val="none" w:sz="0" w:space="0" w:color="auto"/>
        <w:right w:val="none" w:sz="0" w:space="0" w:color="auto"/>
      </w:divBdr>
    </w:div>
    <w:div w:id="1896424980">
      <w:bodyDiv w:val="1"/>
      <w:marLeft w:val="0"/>
      <w:marRight w:val="0"/>
      <w:marTop w:val="0"/>
      <w:marBottom w:val="0"/>
      <w:divBdr>
        <w:top w:val="none" w:sz="0" w:space="0" w:color="auto"/>
        <w:left w:val="none" w:sz="0" w:space="0" w:color="auto"/>
        <w:bottom w:val="none" w:sz="0" w:space="0" w:color="auto"/>
        <w:right w:val="none" w:sz="0" w:space="0" w:color="auto"/>
      </w:divBdr>
      <w:divsChild>
        <w:div w:id="68814591">
          <w:marLeft w:val="0"/>
          <w:marRight w:val="0"/>
          <w:marTop w:val="0"/>
          <w:marBottom w:val="0"/>
          <w:divBdr>
            <w:top w:val="none" w:sz="0" w:space="0" w:color="auto"/>
            <w:left w:val="none" w:sz="0" w:space="0" w:color="auto"/>
            <w:bottom w:val="none" w:sz="0" w:space="0" w:color="auto"/>
            <w:right w:val="none" w:sz="0" w:space="0" w:color="auto"/>
          </w:divBdr>
          <w:divsChild>
            <w:div w:id="1001549435">
              <w:marLeft w:val="0"/>
              <w:marRight w:val="0"/>
              <w:marTop w:val="0"/>
              <w:marBottom w:val="0"/>
              <w:divBdr>
                <w:top w:val="none" w:sz="0" w:space="0" w:color="auto"/>
                <w:left w:val="none" w:sz="0" w:space="0" w:color="auto"/>
                <w:bottom w:val="none" w:sz="0" w:space="0" w:color="auto"/>
                <w:right w:val="none" w:sz="0" w:space="0" w:color="auto"/>
              </w:divBdr>
              <w:divsChild>
                <w:div w:id="246496936">
                  <w:marLeft w:val="0"/>
                  <w:marRight w:val="0"/>
                  <w:marTop w:val="0"/>
                  <w:marBottom w:val="0"/>
                  <w:divBdr>
                    <w:top w:val="none" w:sz="0" w:space="0" w:color="auto"/>
                    <w:left w:val="none" w:sz="0" w:space="0" w:color="auto"/>
                    <w:bottom w:val="none" w:sz="0" w:space="0" w:color="auto"/>
                    <w:right w:val="none" w:sz="0" w:space="0" w:color="auto"/>
                  </w:divBdr>
                  <w:divsChild>
                    <w:div w:id="182977710">
                      <w:marLeft w:val="0"/>
                      <w:marRight w:val="0"/>
                      <w:marTop w:val="0"/>
                      <w:marBottom w:val="0"/>
                      <w:divBdr>
                        <w:top w:val="none" w:sz="0" w:space="0" w:color="auto"/>
                        <w:left w:val="none" w:sz="0" w:space="0" w:color="auto"/>
                        <w:bottom w:val="none" w:sz="0" w:space="0" w:color="auto"/>
                        <w:right w:val="none" w:sz="0" w:space="0" w:color="auto"/>
                      </w:divBdr>
                      <w:divsChild>
                        <w:div w:id="62358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7958008">
      <w:bodyDiv w:val="1"/>
      <w:marLeft w:val="0"/>
      <w:marRight w:val="0"/>
      <w:marTop w:val="0"/>
      <w:marBottom w:val="0"/>
      <w:divBdr>
        <w:top w:val="none" w:sz="0" w:space="0" w:color="auto"/>
        <w:left w:val="none" w:sz="0" w:space="0" w:color="auto"/>
        <w:bottom w:val="none" w:sz="0" w:space="0" w:color="auto"/>
        <w:right w:val="none" w:sz="0" w:space="0" w:color="auto"/>
      </w:divBdr>
    </w:div>
    <w:div w:id="2008626956">
      <w:bodyDiv w:val="1"/>
      <w:marLeft w:val="0"/>
      <w:marRight w:val="0"/>
      <w:marTop w:val="0"/>
      <w:marBottom w:val="0"/>
      <w:divBdr>
        <w:top w:val="none" w:sz="0" w:space="0" w:color="auto"/>
        <w:left w:val="none" w:sz="0" w:space="0" w:color="auto"/>
        <w:bottom w:val="none" w:sz="0" w:space="0" w:color="auto"/>
        <w:right w:val="none" w:sz="0" w:space="0" w:color="auto"/>
      </w:divBdr>
      <w:divsChild>
        <w:div w:id="1727601986">
          <w:marLeft w:val="0"/>
          <w:marRight w:val="0"/>
          <w:marTop w:val="0"/>
          <w:marBottom w:val="0"/>
          <w:divBdr>
            <w:top w:val="none" w:sz="0" w:space="0" w:color="auto"/>
            <w:left w:val="none" w:sz="0" w:space="0" w:color="auto"/>
            <w:bottom w:val="none" w:sz="0" w:space="0" w:color="auto"/>
            <w:right w:val="none" w:sz="0" w:space="0" w:color="auto"/>
          </w:divBdr>
          <w:divsChild>
            <w:div w:id="753018445">
              <w:marLeft w:val="0"/>
              <w:marRight w:val="0"/>
              <w:marTop w:val="0"/>
              <w:marBottom w:val="0"/>
              <w:divBdr>
                <w:top w:val="none" w:sz="0" w:space="0" w:color="auto"/>
                <w:left w:val="none" w:sz="0" w:space="0" w:color="auto"/>
                <w:bottom w:val="none" w:sz="0" w:space="0" w:color="auto"/>
                <w:right w:val="none" w:sz="0" w:space="0" w:color="auto"/>
              </w:divBdr>
              <w:divsChild>
                <w:div w:id="1419328427">
                  <w:marLeft w:val="0"/>
                  <w:marRight w:val="0"/>
                  <w:marTop w:val="0"/>
                  <w:marBottom w:val="0"/>
                  <w:divBdr>
                    <w:top w:val="none" w:sz="0" w:space="0" w:color="auto"/>
                    <w:left w:val="none" w:sz="0" w:space="0" w:color="auto"/>
                    <w:bottom w:val="none" w:sz="0" w:space="0" w:color="auto"/>
                    <w:right w:val="none" w:sz="0" w:space="0" w:color="auto"/>
                  </w:divBdr>
                  <w:divsChild>
                    <w:div w:id="2075227650">
                      <w:marLeft w:val="0"/>
                      <w:marRight w:val="0"/>
                      <w:marTop w:val="0"/>
                      <w:marBottom w:val="0"/>
                      <w:divBdr>
                        <w:top w:val="none" w:sz="0" w:space="0" w:color="auto"/>
                        <w:left w:val="none" w:sz="0" w:space="0" w:color="auto"/>
                        <w:bottom w:val="none" w:sz="0" w:space="0" w:color="auto"/>
                        <w:right w:val="none" w:sz="0" w:space="0" w:color="auto"/>
                      </w:divBdr>
                      <w:divsChild>
                        <w:div w:id="156548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472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media/image2.jpeg"
                 Type="http://schemas.openxmlformats.org/officeDocument/2006/relationships/image"/>
   <Relationship Id="rId13" Target="header1.xml"
                 Type="http://schemas.openxmlformats.org/officeDocument/2006/relationships/header"/>
   <Relationship Id="rId14" Target="header2.xml"
                 Type="http://schemas.openxmlformats.org/officeDocument/2006/relationships/header"/>
   <Relationship Id="rId15" Target="footer1.xml"
                 Type="http://schemas.openxmlformats.org/officeDocument/2006/relationships/footer"/>
   <Relationship Id="rId16" Target="footer2.xml"
                 Type="http://schemas.openxmlformats.org/officeDocument/2006/relationships/footer"/>
   <Relationship Id="rId17" Target="footer3.xml"
                 Type="http://schemas.openxmlformats.org/officeDocument/2006/relationships/footer"/>
   <Relationship Id="rId18" Target="fontTable.xml"
                 Type="http://schemas.openxmlformats.org/officeDocument/2006/relationships/fontTable"/>
   <Relationship Id="rId19"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er3.xml.rels><?xml version="1.0" encoding="UTF-8" standalone="yes"?>
<Relationships xmlns="http://schemas.openxmlformats.org/package/2006/relationships">
   <Relationship Id="rId1" Target="media/image3.png"
                 Type="http://schemas.openxmlformats.org/officeDocument/2006/relationships/image"/>
   <Relationship Id="rId2" Target="media/image4.png"
                 Type="http://schemas.openxmlformats.org/officeDocument/2006/relationships/image"/>
</Relationships>
</file>

<file path=word/_rels/settings.xml.rels><?xml version="1.0" encoding="UTF-8" standalone="yes"?>
<Relationships xmlns="http://schemas.openxmlformats.org/package/2006/relationships">
   <Relationship Id="rId1"
                 Target="file:///C:/Program%20Files/Microsoft%20Office/Templates/Nacionalin&#279;%20&#382;em&#279;s%20tarnyb1.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1ADD600EE2C4A4895C5688B40583913" ma:contentTypeVersion="6" ma:contentTypeDescription="Create a new document." ma:contentTypeScope="" ma:versionID="549bcf565291c6e23f65510a13de6c37">
  <xsd:schema xmlns:xsd="http://www.w3.org/2001/XMLSchema" xmlns:xs="http://www.w3.org/2001/XMLSchema" xmlns:p="http://schemas.microsoft.com/office/2006/metadata/properties" xmlns:ns3="1e667967-4867-4948-86ce-22661c346013" targetNamespace="http://schemas.microsoft.com/office/2006/metadata/properties" ma:root="true" ma:fieldsID="0cd8c6d631e69227d64d01157766fff9" ns3:_="">
    <xsd:import namespace="1e667967-4867-4948-86ce-22661c34601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67967-4867-4948-86ce-22661c3460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56AC0-127B-4927-8E52-C00E3F1B6245}">
  <ds:schemaRefs>
    <ds:schemaRef ds:uri="http://schemas.microsoft.com/sharepoint/v3/contenttype/forms"/>
  </ds:schemaRefs>
</ds:datastoreItem>
</file>

<file path=customXml/itemProps2.xml><?xml version="1.0" encoding="utf-8"?>
<ds:datastoreItem xmlns:ds="http://schemas.openxmlformats.org/officeDocument/2006/customXml" ds:itemID="{D2D66D22-85C3-4689-9AA1-F07898B5AC99}">
  <ds:schemaRefs>
    <ds:schemaRef ds:uri="http://purl.org/dc/terms/"/>
    <ds:schemaRef ds:uri="http://purl.org/dc/elements/1.1/"/>
    <ds:schemaRef ds:uri="http://schemas.microsoft.com/office/infopath/2007/PartnerControls"/>
    <ds:schemaRef ds:uri="http://www.w3.org/XML/1998/namespace"/>
    <ds:schemaRef ds:uri="1e667967-4867-4948-86ce-22661c346013"/>
    <ds:schemaRef ds:uri="http://purl.org/dc/dcmitype/"/>
    <ds:schemaRef ds:uri="http://schemas.microsoft.com/office/2006/metadata/properties"/>
    <ds:schemaRef ds:uri="http://schemas.microsoft.com/office/2006/documentManagement/types"/>
    <ds:schemaRef ds:uri="http://schemas.openxmlformats.org/package/2006/metadata/core-properties"/>
  </ds:schemaRefs>
</ds:datastoreItem>
</file>

<file path=customXml/itemProps3.xml><?xml version="1.0" encoding="utf-8"?>
<ds:datastoreItem xmlns:ds="http://schemas.openxmlformats.org/officeDocument/2006/customXml" ds:itemID="{1B62D7EC-87A3-4F48-B9BD-67B95E707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67967-4867-4948-86ce-22661c346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D3B17-4CED-48D0-9F3C-C682F8336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Nacionalinė žemės tarnyb1</Template>
  <TotalTime>1</TotalTime>
  <Pages>4</Pages>
  <Words>9045</Words>
  <Characters>5157</Characters>
  <Application>Microsoft Office Word</Application>
  <DocSecurity>4</DocSecurity>
  <Lines>42</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Zemetvarkos ir teises departamentas</Company>
  <LinksUpToDate>false</LinksUpToDate>
  <CharactersWithSpaces>14174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2020-06-26T04:09:00Z</dcterms:created>
  <dc:creator>ZUD</dc:creator>
  <cp:lastModifiedBy>Violeta Staniulienė</cp:lastModifiedBy>
  <cp:lastPrinted>2019-10-01T11:05:00Z</cp:lastPrinted>
  <dcterms:modified xsi:type="dcterms:W3CDTF">2020-06-26T04:09:00Z</dcterms:modified>
  <cp:revision>2</cp:revision>
  <dc:title>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0x01010041ADD600EE2C4A4895C5688B40583913</vt:lpwstr>
  </property>
</Properties>
</file>